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63F4D" w:rsidR="00D63F4D" w:rsidP="5DE42384" w:rsidRDefault="00D63F4D" w14:paraId="3E51B745" w14:textId="37B2956A">
      <w:pPr>
        <w:shd w:val="clear" w:color="auto" w:fill="FFFFFF" w:themeFill="background1"/>
        <w:spacing w:after="210" w:line="240" w:lineRule="auto"/>
        <w:outlineLvl w:val="1"/>
        <w:rPr>
          <w:rFonts w:ascii="Arial" w:hAnsi="Arial" w:eastAsia="Times New Roman" w:cs="Arial"/>
          <w:b w:val="1"/>
          <w:bCs w:val="1"/>
          <w:color w:val="000000" w:themeColor="text1"/>
          <w:kern w:val="0"/>
          <w:sz w:val="20"/>
          <w:szCs w:val="20"/>
          <w14:ligatures w14:val="none"/>
        </w:rPr>
      </w:pPr>
      <w:hyperlink r:id="R379cafa2b6024db3">
        <w:r w:rsidRPr="5DE42384" w:rsidR="00D63F4D">
          <w:rPr>
            <w:rStyle w:val="Hyperlink"/>
            <w:rFonts w:ascii="Arial" w:hAnsi="Arial" w:eastAsia="Times New Roman" w:cs="Arial"/>
            <w:b w:val="1"/>
            <w:bCs w:val="1"/>
            <w:sz w:val="20"/>
            <w:szCs w:val="20"/>
          </w:rPr>
          <w:t>https://www.centurylink.com/wholesale/clecs/dispatch.html</w:t>
        </w:r>
      </w:hyperlink>
    </w:p>
    <w:p w:rsidRPr="00D63F4D" w:rsidR="00D63F4D" w:rsidP="00D63F4D" w:rsidRDefault="00D63F4D" w14:paraId="7FA8E6AD" w14:textId="14F60CB2">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D63F4D">
        <w:rPr>
          <w:rFonts w:ascii="Arial" w:hAnsi="Arial" w:eastAsia="Times New Roman" w:cs="Arial"/>
          <w:b/>
          <w:bCs/>
          <w:color w:val="006BBD"/>
          <w:kern w:val="0"/>
          <w:sz w:val="27"/>
          <w:szCs w:val="27"/>
          <w14:ligatures w14:val="none"/>
        </w:rPr>
        <w:t>Dispatch - V10.0</w:t>
      </w:r>
    </w:p>
    <w:p w:rsidRPr="00D63F4D" w:rsidR="00D63F4D" w:rsidP="00D63F4D" w:rsidRDefault="00D63F4D" w14:paraId="0DA670B7"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noProof/>
          <w:color w:val="006BBD"/>
          <w:kern w:val="0"/>
          <w:sz w:val="20"/>
          <w:szCs w:val="20"/>
          <w14:ligatures w14:val="none"/>
        </w:rPr>
        <w:drawing>
          <wp:inline distT="0" distB="0" distL="0" distR="0" wp14:anchorId="7657D878" wp14:editId="23186C4D">
            <wp:extent cx="1190625" cy="323850"/>
            <wp:effectExtent l="0" t="0" r="9525" b="0"/>
            <wp:docPr id="3"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D63F4D" w:rsidR="00D63F4D" w:rsidP="00D63F4D" w:rsidRDefault="00D63F4D" w14:paraId="453EDC3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Description</w:t>
      </w:r>
    </w:p>
    <w:p w:rsidRPr="00D63F4D" w:rsidR="00D63F4D" w:rsidP="00D63F4D" w:rsidRDefault="00D63F4D" w14:paraId="1794267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CenturyLink™ technicians are dispatched to perform installation and test work as required for installation or repair activity. If requested by you, CenturyLink installs and repairs your service to the network demarcation point at the end-user's premises. The network demarcation point is the point at which CenturyLink's network ends and that of another carrier or end-user begins (e.g., Field Connection Point (FCP), Network Interface Device (NID), InterConnection Distributing Frame (ICDF), jack, etc.).</w:t>
      </w:r>
    </w:p>
    <w:p w:rsidRPr="00D63F4D" w:rsidR="00D63F4D" w:rsidP="00D63F4D" w:rsidRDefault="00D63F4D" w14:paraId="29948B4F"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b/>
          <w:bCs/>
          <w:color w:val="000000"/>
          <w:kern w:val="0"/>
          <w:sz w:val="20"/>
          <w:szCs w:val="20"/>
          <w14:ligatures w14:val="none"/>
        </w:rPr>
        <w:t>Provisioning:</w:t>
      </w:r>
    </w:p>
    <w:p w:rsidRPr="00D63F4D" w:rsidR="00D63F4D" w:rsidP="00D63F4D" w:rsidRDefault="00D63F4D" w14:paraId="42B114A4"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CenturyLink dispatch information and the associated charges are described in the </w:t>
      </w:r>
      <w:hyperlink w:history="1" r:id="rId7">
        <w:r w:rsidRPr="00D63F4D">
          <w:rPr>
            <w:rFonts w:ascii="Arial" w:hAnsi="Arial" w:eastAsia="Times New Roman" w:cs="Arial"/>
            <w:color w:val="006BBD"/>
            <w:kern w:val="0"/>
            <w:sz w:val="20"/>
            <w:szCs w:val="20"/>
            <w:u w:val="single"/>
            <w14:ligatures w14:val="none"/>
          </w:rPr>
          <w:t>Provisioning and Installation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E71A1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Dispatch, for provisioning, is associated with new connection activity (N and T orders) when CenturyLink determines that physical work at the wire center or the end-user's premises is necessary (e.g., placement and/or removal of cross connects). CenturyLink technicians are not automatically dispatched for conversion orders, change orders (e.g., feature additions; changes; or removals), or similiar requests that do not require technician dispatch. When dispatched to the premises for new installation activity, CenturyLink technicians will tag the network interface, if requested, if a tag is not already present.</w:t>
      </w:r>
    </w:p>
    <w:p w:rsidRPr="00D63F4D" w:rsidR="00D63F4D" w:rsidP="00D63F4D" w:rsidRDefault="00D63F4D" w14:paraId="0843437B"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b/>
          <w:bCs/>
          <w:color w:val="000000"/>
          <w:kern w:val="0"/>
          <w:sz w:val="20"/>
          <w:szCs w:val="20"/>
          <w14:ligatures w14:val="none"/>
        </w:rPr>
        <w:t>Repair:</w:t>
      </w:r>
    </w:p>
    <w:p w:rsidRPr="00D63F4D" w:rsidR="00D63F4D" w:rsidP="00D63F4D" w:rsidRDefault="00D63F4D" w14:paraId="17808081"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CenturyLink dispatch information and the associated charges are described in the </w:t>
      </w:r>
      <w:hyperlink w:history="1" r:id="rId8">
        <w:r w:rsidRPr="00D63F4D">
          <w:rPr>
            <w:rFonts w:ascii="Arial" w:hAnsi="Arial" w:eastAsia="Times New Roman" w:cs="Arial"/>
            <w:color w:val="006BBD"/>
            <w:kern w:val="0"/>
            <w:sz w:val="20"/>
            <w:szCs w:val="20"/>
            <w:u w:val="single"/>
            <w14:ligatures w14:val="none"/>
          </w:rPr>
          <w:t>Maintenance and Repair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37CE9EE5"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maintenance and repair activities regarding demarcation are described in the </w:t>
      </w:r>
      <w:hyperlink w:history="1" r:id="rId9">
        <w:r w:rsidRPr="00D63F4D">
          <w:rPr>
            <w:rFonts w:ascii="Arial" w:hAnsi="Arial" w:eastAsia="Times New Roman" w:cs="Arial"/>
            <w:color w:val="006BBD"/>
            <w:kern w:val="0"/>
            <w:sz w:val="20"/>
            <w:szCs w:val="20"/>
            <w:u w:val="single"/>
            <w14:ligatures w14:val="none"/>
          </w:rPr>
          <w:t>Maintenance and Repair Overview</w:t>
        </w:r>
      </w:hyperlink>
      <w:r w:rsidRPr="00D63F4D">
        <w:rPr>
          <w:rFonts w:ascii="Arial" w:hAnsi="Arial" w:eastAsia="Times New Roman" w:cs="Arial"/>
          <w:color w:val="000000"/>
          <w:kern w:val="0"/>
          <w:sz w:val="20"/>
          <w:szCs w:val="20"/>
          <w14:ligatures w14:val="none"/>
        </w:rPr>
        <w:t>. Product specific dispatch information are described in the individual product PCATs for </w:t>
      </w:r>
      <w:hyperlink w:history="1" r:id="rId10">
        <w:r w:rsidRPr="00D63F4D">
          <w:rPr>
            <w:rFonts w:ascii="Arial" w:hAnsi="Arial" w:eastAsia="Times New Roman" w:cs="Arial"/>
            <w:color w:val="006BBD"/>
            <w:kern w:val="0"/>
            <w:sz w:val="20"/>
            <w:szCs w:val="20"/>
            <w:u w:val="single"/>
            <w14:ligatures w14:val="none"/>
          </w:rPr>
          <w:t>Facility-Based Competitive Local Exchange Carriers (CLECs)</w:t>
        </w:r>
      </w:hyperlink>
      <w:r w:rsidRPr="00D63F4D">
        <w:rPr>
          <w:rFonts w:ascii="Arial" w:hAnsi="Arial" w:eastAsia="Times New Roman" w:cs="Arial"/>
          <w:color w:val="000000"/>
          <w:kern w:val="0"/>
          <w:sz w:val="20"/>
          <w:szCs w:val="20"/>
          <w14:ligatures w14:val="none"/>
        </w:rPr>
        <w:t> or </w:t>
      </w:r>
      <w:hyperlink w:history="1" r:id="rId11">
        <w:r w:rsidRPr="00D63F4D">
          <w:rPr>
            <w:rFonts w:ascii="Arial" w:hAnsi="Arial" w:eastAsia="Times New Roman" w:cs="Arial"/>
            <w:color w:val="006BBD"/>
            <w:kern w:val="0"/>
            <w:sz w:val="20"/>
            <w:szCs w:val="20"/>
            <w:u w:val="single"/>
            <w14:ligatures w14:val="none"/>
          </w:rPr>
          <w:t>Resale CLECs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0CB27C5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Availability</w:t>
      </w:r>
    </w:p>
    <w:p w:rsidRPr="00D63F4D" w:rsidR="00D63F4D" w:rsidP="00D63F4D" w:rsidRDefault="00D63F4D" w14:paraId="3659554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Availability section does not apply to Dispatch.</w:t>
      </w:r>
    </w:p>
    <w:p w:rsidRPr="00D63F4D" w:rsidR="00D63F4D" w:rsidP="00D63F4D" w:rsidRDefault="00D63F4D" w14:paraId="1C292A5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Terms and Conditions</w:t>
      </w:r>
    </w:p>
    <w:p w:rsidRPr="00D63F4D" w:rsidR="00D63F4D" w:rsidP="00D63F4D" w:rsidRDefault="00D63F4D" w14:paraId="7249D8CA"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 request technician dispatch by indicating Dispatch 'Yes' or by marking your Local Service Request (LSR)/Access Service Request (ASR) for manual handling on an order for which dispatch is not necessary (as determined by CenturyLink), you must detail your request in the REMARKS section of the LSR/ASR (e.g., "Move NID on Resale") to avoid possible rejection. Additional charges may apply. For information regarding when you can use the Dispatch Field, refer to the </w:t>
      </w:r>
      <w:hyperlink w:history="1" r:id="rId12">
        <w:r w:rsidRPr="00D63F4D">
          <w:rPr>
            <w:rFonts w:ascii="Arial" w:hAnsi="Arial" w:eastAsia="Times New Roman" w:cs="Arial"/>
            <w:color w:val="006BBD"/>
            <w:kern w:val="0"/>
            <w:sz w:val="20"/>
            <w:szCs w:val="20"/>
            <w:u w:val="single"/>
            <w14:ligatures w14:val="none"/>
          </w:rPr>
          <w:t>LSOG</w:t>
        </w:r>
      </w:hyperlink>
      <w:r w:rsidRPr="00D63F4D">
        <w:rPr>
          <w:rFonts w:ascii="Arial" w:hAnsi="Arial" w:eastAsia="Times New Roman" w:cs="Arial"/>
          <w:color w:val="000000"/>
          <w:kern w:val="0"/>
          <w:sz w:val="20"/>
          <w:szCs w:val="20"/>
          <w14:ligatures w14:val="none"/>
        </w:rPr>
        <w:t> and the </w:t>
      </w:r>
      <w:hyperlink w:history="1" r:id="rId13">
        <w:r w:rsidRPr="00D63F4D">
          <w:rPr>
            <w:rFonts w:ascii="Arial" w:hAnsi="Arial" w:eastAsia="Times New Roman" w:cs="Arial"/>
            <w:color w:val="006BBD"/>
            <w:kern w:val="0"/>
            <w:sz w:val="20"/>
            <w:szCs w:val="20"/>
            <w:u w:val="single"/>
            <w14:ligatures w14:val="none"/>
          </w:rPr>
          <w:t>ASOG</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60EBC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your Technician or end-user requests additional work or services that are not on the original service request, the CenturyLink technician will advise your technician or end-user to contact the order originator or service provider.</w:t>
      </w:r>
    </w:p>
    <w:p w:rsidRPr="00D63F4D" w:rsidR="00D63F4D" w:rsidP="00D63F4D" w:rsidRDefault="00D63F4D" w14:paraId="4E5DF74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Technical Publications</w:t>
      </w:r>
    </w:p>
    <w:p w:rsidRPr="00D63F4D" w:rsidR="00D63F4D" w:rsidP="00D63F4D" w:rsidRDefault="00D63F4D" w14:paraId="05E567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Technical Publications section does not apply to Dispatch.</w:t>
      </w:r>
    </w:p>
    <w:p w:rsidR="32EA8DE4" w:rsidP="32EA8DE4" w:rsidRDefault="32EA8DE4" w14:paraId="7EE68437" w14:textId="4D92F8AF">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32EA8DE4" w:rsidP="32EA8DE4" w:rsidRDefault="32EA8DE4" w14:paraId="120DE22E" w14:textId="053A854C">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D63F4D" w:rsidR="00D63F4D" w:rsidP="00D63F4D" w:rsidRDefault="00D63F4D" w14:paraId="4CB7862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Pricing</w:t>
      </w:r>
    </w:p>
    <w:p w:rsidRPr="00D63F4D" w:rsidR="00D63F4D" w:rsidP="00D63F4D" w:rsidRDefault="00D63F4D" w14:paraId="37A34A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Rate Structure</w:t>
      </w:r>
    </w:p>
    <w:p w:rsidRPr="00D63F4D" w:rsidR="00D63F4D" w:rsidP="00D63F4D" w:rsidRDefault="00D63F4D" w14:paraId="0E6C49B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Recurring charges do not apply to Dispatch.</w:t>
      </w:r>
    </w:p>
    <w:p w:rsidRPr="00D63F4D" w:rsidR="00D63F4D" w:rsidP="00D63F4D" w:rsidRDefault="00D63F4D" w14:paraId="6B55AC54"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lastRenderedPageBreak/>
        <w:t>New service installation: When a technician dispatch is necessary, you will be billed the nonrecurring installation charges associated with that service. For information regarding nonrecurring charges refer to the specific PCAT for </w:t>
      </w:r>
      <w:hyperlink w:history="1" r:id="rId14">
        <w:r w:rsidRPr="00D63F4D">
          <w:rPr>
            <w:rFonts w:ascii="Arial" w:hAnsi="Arial" w:eastAsia="Times New Roman" w:cs="Arial"/>
            <w:color w:val="006BBD"/>
            <w:kern w:val="0"/>
            <w:sz w:val="20"/>
            <w:szCs w:val="20"/>
            <w:u w:val="single"/>
            <w14:ligatures w14:val="none"/>
          </w:rPr>
          <w:t>Facility-Based CLECs</w:t>
        </w:r>
      </w:hyperlink>
      <w:r w:rsidRPr="00D63F4D">
        <w:rPr>
          <w:rFonts w:ascii="Arial" w:hAnsi="Arial" w:eastAsia="Times New Roman" w:cs="Arial"/>
          <w:color w:val="000000"/>
          <w:kern w:val="0"/>
          <w:sz w:val="20"/>
          <w:szCs w:val="20"/>
          <w14:ligatures w14:val="none"/>
        </w:rPr>
        <w:t> or </w:t>
      </w:r>
      <w:hyperlink w:history="1" r:id="rId15">
        <w:r w:rsidRPr="00D63F4D">
          <w:rPr>
            <w:rFonts w:ascii="Arial" w:hAnsi="Arial" w:eastAsia="Times New Roman" w:cs="Arial"/>
            <w:color w:val="006BBD"/>
            <w:kern w:val="0"/>
            <w:sz w:val="20"/>
            <w:szCs w:val="20"/>
            <w:u w:val="single"/>
            <w14:ligatures w14:val="none"/>
          </w:rPr>
          <w:t>Resale CLECs</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50C0F61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 request a technician dispatch and CenturyLink determines that it is not required, miscellaneous charges such as Maintenance of Service Charges (MSC), Additional Labor Other (Optional Testing), or Additional Dispatch may be assessed in addition to the nonrecurring installation charges associated with that service.</w:t>
      </w:r>
    </w:p>
    <w:p w:rsidRPr="00D63F4D" w:rsidR="00D63F4D" w:rsidP="0117CB6D" w:rsidRDefault="00D63F4D" w14:paraId="15ADDFF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Conversion activity: If you request an unnecessary technician dispatch, and a technician is dispatched </w:t>
      </w:r>
      <w:bookmarkStart w:name="_Int_GulNAQkJ" w:id="1843690347"/>
      <w:r w:rsidRPr="00D63F4D" w:rsidR="00D63F4D">
        <w:rPr>
          <w:rFonts w:ascii="Arial" w:hAnsi="Arial" w:eastAsia="Times New Roman" w:cs="Arial"/>
          <w:color w:val="000000"/>
          <w:kern w:val="0"/>
          <w:sz w:val="20"/>
          <w:szCs w:val="20"/>
          <w14:ligatures w14:val="none"/>
        </w:rPr>
        <w:t>as a result of</w:t>
      </w:r>
      <w:bookmarkEnd w:id="1843690347"/>
      <w:r w:rsidRPr="00D63F4D" w:rsidR="00D63F4D">
        <w:rPr>
          <w:rFonts w:ascii="Arial" w:hAnsi="Arial" w:eastAsia="Times New Roman" w:cs="Arial"/>
          <w:color w:val="000000"/>
          <w:kern w:val="0"/>
          <w:sz w:val="20"/>
          <w:szCs w:val="20"/>
          <w14:ligatures w14:val="none"/>
        </w:rPr>
        <w:t xml:space="preserve"> your request the "Dispatch" charge may also be assessed in addition to the nonrecurring conversion charges associated with that service.</w:t>
      </w:r>
    </w:p>
    <w:p w:rsidRPr="00D63F4D" w:rsidR="00D63F4D" w:rsidP="00D63F4D" w:rsidRDefault="00D63F4D" w14:paraId="4A76F4FB"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Repair: If you contact CenturyLink to report trouble following trouble isolation testing and the problem is found in CenturyLink's network, no charges will apply. If technicians are dispatched and no trouble is found in CenturyLink's network, a dispatch charge may be applicable. TIC, for non-designed services, and Maintenance of Service Charges, for designed services, may also apply (see the Pricing Section of the </w:t>
      </w:r>
      <w:hyperlink w:history="1" r:id="rId16">
        <w:r w:rsidRPr="00D63F4D">
          <w:rPr>
            <w:rFonts w:ascii="Arial" w:hAnsi="Arial" w:eastAsia="Times New Roman" w:cs="Arial"/>
            <w:color w:val="006BBD"/>
            <w:kern w:val="0"/>
            <w:sz w:val="20"/>
            <w:szCs w:val="20"/>
            <w:u w:val="single"/>
            <w14:ligatures w14:val="none"/>
          </w:rPr>
          <w:t>Maintenance and Repair Overview</w:t>
        </w:r>
      </w:hyperlink>
      <w:r w:rsidRPr="00D63F4D">
        <w:rPr>
          <w:rFonts w:ascii="Arial" w:hAnsi="Arial" w:eastAsia="Times New Roman" w:cs="Arial"/>
          <w:color w:val="000000"/>
          <w:kern w:val="0"/>
          <w:sz w:val="20"/>
          <w:szCs w:val="20"/>
          <w14:ligatures w14:val="none"/>
        </w:rPr>
        <w:t> for additional information.</w:t>
      </w:r>
    </w:p>
    <w:p w:rsidRPr="00D63F4D" w:rsidR="00D63F4D" w:rsidP="00D63F4D" w:rsidRDefault="00D63F4D" w14:paraId="50A115A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Rates</w:t>
      </w:r>
    </w:p>
    <w:p w:rsidRPr="00D63F4D" w:rsidR="00D63F4D" w:rsidP="00D63F4D" w:rsidRDefault="00D63F4D" w14:paraId="4EC7902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D63F4D" w:rsidR="00D63F4D" w:rsidP="00D63F4D" w:rsidRDefault="00D63F4D" w14:paraId="58F26A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Tariffs, Regulations and Policies</w:t>
      </w:r>
    </w:p>
    <w:p w:rsidRPr="00D63F4D" w:rsidR="00D63F4D" w:rsidP="0117CB6D" w:rsidRDefault="00D63F4D" w14:paraId="66EAE41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Tariffs, </w:t>
      </w:r>
      <w:r w:rsidRPr="00D63F4D" w:rsidR="00D63F4D">
        <w:rPr>
          <w:rFonts w:ascii="Arial" w:hAnsi="Arial" w:eastAsia="Times New Roman" w:cs="Arial"/>
          <w:color w:val="000000"/>
          <w:kern w:val="0"/>
          <w:sz w:val="20"/>
          <w:szCs w:val="20"/>
          <w14:ligatures w14:val="none"/>
        </w:rPr>
        <w:t>regulations</w:t>
      </w:r>
      <w:r w:rsidRPr="00D63F4D" w:rsidR="00D63F4D">
        <w:rPr>
          <w:rFonts w:ascii="Arial" w:hAnsi="Arial" w:eastAsia="Times New Roman" w:cs="Arial"/>
          <w:color w:val="000000"/>
          <w:kern w:val="0"/>
          <w:sz w:val="20"/>
          <w:szCs w:val="20"/>
          <w14:ligatures w14:val="none"/>
        </w:rPr>
        <w:t xml:space="preserve"> and policies </w:t>
      </w:r>
      <w:bookmarkStart w:name="_Int_eZKTlRck" w:id="2097317404"/>
      <w:r w:rsidRPr="00D63F4D" w:rsidR="00D63F4D">
        <w:rPr>
          <w:rFonts w:ascii="Arial" w:hAnsi="Arial" w:eastAsia="Times New Roman" w:cs="Arial"/>
          <w:color w:val="000000"/>
          <w:kern w:val="0"/>
          <w:sz w:val="20"/>
          <w:szCs w:val="20"/>
          <w14:ligatures w14:val="none"/>
        </w:rPr>
        <w:t xml:space="preserve">are </w:t>
      </w:r>
      <w:r w:rsidRPr="00D63F4D" w:rsidR="00D63F4D">
        <w:rPr>
          <w:rFonts w:ascii="Arial" w:hAnsi="Arial" w:eastAsia="Times New Roman" w:cs="Arial"/>
          <w:color w:val="000000"/>
          <w:kern w:val="0"/>
          <w:sz w:val="20"/>
          <w:szCs w:val="20"/>
          <w14:ligatures w14:val="none"/>
        </w:rPr>
        <w:t>located</w:t>
      </w:r>
      <w:r w:rsidRPr="00D63F4D" w:rsidR="00D63F4D">
        <w:rPr>
          <w:rFonts w:ascii="Arial" w:hAnsi="Arial" w:eastAsia="Times New Roman" w:cs="Arial"/>
          <w:color w:val="000000"/>
          <w:kern w:val="0"/>
          <w:sz w:val="20"/>
          <w:szCs w:val="20"/>
          <w14:ligatures w14:val="none"/>
        </w:rPr>
        <w:t xml:space="preserve"> in</w:t>
      </w:r>
      <w:bookmarkEnd w:id="2097317404"/>
      <w:r w:rsidRPr="00D63F4D" w:rsidR="00D63F4D">
        <w:rPr>
          <w:rFonts w:ascii="Arial" w:hAnsi="Arial" w:eastAsia="Times New Roman" w:cs="Arial"/>
          <w:color w:val="000000"/>
          <w:kern w:val="0"/>
          <w:sz w:val="20"/>
          <w:szCs w:val="20"/>
          <w14:ligatures w14:val="none"/>
        </w:rPr>
        <w:t xml:space="preserve"> the state specific </w:t>
      </w:r>
      <w:hyperlink w:history="1" r:id="Rd3f139800f9c4a05">
        <w:r w:rsidRPr="00D63F4D" w:rsidR="00D63F4D">
          <w:rPr>
            <w:rFonts w:ascii="Arial" w:hAnsi="Arial" w:eastAsia="Times New Roman" w:cs="Arial"/>
            <w:color w:val="006BBD"/>
            <w:kern w:val="0"/>
            <w:sz w:val="20"/>
            <w:szCs w:val="20"/>
            <w:u w:val="single"/>
            <w14:ligatures w14:val="none"/>
          </w:rPr>
          <w:t>Tariffs/Catalogs/Price Lists</w:t>
        </w:r>
      </w:hyperlink>
      <w:r w:rsidRPr="00D63F4D" w:rsidR="00D63F4D">
        <w:rPr>
          <w:rFonts w:ascii="Arial" w:hAnsi="Arial" w:eastAsia="Times New Roman" w:cs="Arial"/>
          <w:color w:val="000000"/>
          <w:kern w:val="0"/>
          <w:sz w:val="20"/>
          <w:szCs w:val="20"/>
          <w14:ligatures w14:val="none"/>
        </w:rPr>
        <w:t>.</w:t>
      </w:r>
    </w:p>
    <w:p w:rsidRPr="00D63F4D" w:rsidR="00D63F4D" w:rsidP="00D63F4D" w:rsidRDefault="00D63F4D" w14:paraId="5C3E360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Features / Benefits</w:t>
      </w:r>
    </w:p>
    <w:p w:rsidRPr="00D63F4D" w:rsidR="00D63F4D" w:rsidP="0117CB6D" w:rsidRDefault="00D63F4D" w14:paraId="59AB904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7KqrG1rD" w:id="1407949572"/>
      <w:r w:rsidRPr="00D63F4D" w:rsidR="00D63F4D">
        <w:rPr>
          <w:rFonts w:ascii="Arial" w:hAnsi="Arial" w:eastAsia="Times New Roman" w:cs="Arial"/>
          <w:color w:val="000000"/>
          <w:kern w:val="0"/>
          <w:sz w:val="20"/>
          <w:szCs w:val="20"/>
          <w14:ligatures w14:val="none"/>
        </w:rPr>
        <w:t>Features</w:t>
      </w:r>
      <w:bookmarkEnd w:id="1407949572"/>
      <w:r w:rsidRPr="00D63F4D" w:rsidR="00D63F4D">
        <w:rPr>
          <w:rFonts w:ascii="Arial" w:hAnsi="Arial" w:eastAsia="Times New Roman" w:cs="Arial"/>
          <w:color w:val="000000"/>
          <w:kern w:val="0"/>
          <w:sz w:val="20"/>
          <w:szCs w:val="20"/>
          <w14:ligatures w14:val="none"/>
        </w:rPr>
        <w:t>/Benefits section does not apply to Dispatch.</w:t>
      </w:r>
    </w:p>
    <w:p w:rsidRPr="00D63F4D" w:rsidR="00D63F4D" w:rsidP="00D63F4D" w:rsidRDefault="00D63F4D" w14:paraId="25CB80B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Applications</w:t>
      </w:r>
    </w:p>
    <w:p w:rsidRPr="00D63F4D" w:rsidR="00D63F4D" w:rsidP="0117CB6D" w:rsidRDefault="00D63F4D" w14:paraId="0B159C7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kDGgOZYz" w:id="1291165998"/>
      <w:r w:rsidRPr="00D63F4D" w:rsidR="00D63F4D">
        <w:rPr>
          <w:rFonts w:ascii="Arial" w:hAnsi="Arial" w:eastAsia="Times New Roman" w:cs="Arial"/>
          <w:color w:val="000000"/>
          <w:kern w:val="0"/>
          <w:sz w:val="20"/>
          <w:szCs w:val="20"/>
          <w14:ligatures w14:val="none"/>
        </w:rPr>
        <w:t>Applications</w:t>
      </w:r>
      <w:bookmarkEnd w:id="1291165998"/>
      <w:r w:rsidRPr="00D63F4D" w:rsidR="00D63F4D">
        <w:rPr>
          <w:rFonts w:ascii="Arial" w:hAnsi="Arial" w:eastAsia="Times New Roman" w:cs="Arial"/>
          <w:color w:val="000000"/>
          <w:kern w:val="0"/>
          <w:sz w:val="20"/>
          <w:szCs w:val="20"/>
          <w14:ligatures w14:val="none"/>
        </w:rPr>
        <w:t xml:space="preserve"> section does not apply to Dispatch.</w:t>
      </w:r>
    </w:p>
    <w:p w:rsidRPr="00D63F4D" w:rsidR="00D63F4D" w:rsidP="00D63F4D" w:rsidRDefault="00D63F4D" w14:paraId="571F31C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Implementation</w:t>
      </w:r>
    </w:p>
    <w:p w:rsidRPr="00D63F4D" w:rsidR="00D63F4D" w:rsidP="00D63F4D" w:rsidRDefault="00D63F4D" w14:paraId="62C4946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Prerequisites</w:t>
      </w:r>
    </w:p>
    <w:p w:rsidRPr="00D63F4D" w:rsidR="00D63F4D" w:rsidP="00D63F4D" w:rsidRDefault="00D63F4D" w14:paraId="2A7D09DB"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you are a new CLEC and are ready to do business with CenturyLink, view </w:t>
      </w:r>
      <w:hyperlink w:history="1" r:id="rId18">
        <w:r w:rsidRPr="00D63F4D">
          <w:rPr>
            <w:rFonts w:ascii="Arial" w:hAnsi="Arial" w:eastAsia="Times New Roman" w:cs="Arial"/>
            <w:color w:val="006BBD"/>
            <w:kern w:val="0"/>
            <w:sz w:val="20"/>
            <w:szCs w:val="20"/>
            <w:u w:val="single"/>
            <w14:ligatures w14:val="none"/>
          </w:rPr>
          <w:t>Getting Started as a Facility-Based CLEC</w:t>
        </w:r>
      </w:hyperlink>
      <w:r w:rsidRPr="00D63F4D">
        <w:rPr>
          <w:rFonts w:ascii="Arial" w:hAnsi="Arial" w:eastAsia="Times New Roman" w:cs="Arial"/>
          <w:color w:val="000000"/>
          <w:kern w:val="0"/>
          <w:sz w:val="20"/>
          <w:szCs w:val="20"/>
          <w14:ligatures w14:val="none"/>
        </w:rPr>
        <w:t> or </w:t>
      </w:r>
      <w:hyperlink w:history="1" r:id="rId19">
        <w:r w:rsidRPr="00D63F4D">
          <w:rPr>
            <w:rFonts w:ascii="Arial" w:hAnsi="Arial" w:eastAsia="Times New Roman" w:cs="Arial"/>
            <w:color w:val="006BBD"/>
            <w:kern w:val="0"/>
            <w:sz w:val="20"/>
            <w:szCs w:val="20"/>
            <w:u w:val="single"/>
            <w14:ligatures w14:val="none"/>
          </w:rPr>
          <w:t>Getting Started as a Reseller</w:t>
        </w:r>
      </w:hyperlink>
      <w:r w:rsidRPr="00D63F4D">
        <w:rPr>
          <w:rFonts w:ascii="Arial" w:hAnsi="Arial" w:eastAsia="Times New Roman" w:cs="Arial"/>
          <w:color w:val="000000"/>
          <w:kern w:val="0"/>
          <w:sz w:val="20"/>
          <w:szCs w:val="20"/>
          <w14:ligatures w14:val="none"/>
        </w:rPr>
        <w:t>. If you are an existing CLEC wishing to amend your Interconnection Agreement or Customer Questionnaire, additional information is located in the </w:t>
      </w:r>
      <w:hyperlink w:history="1" r:id="rId20">
        <w:r w:rsidRPr="00D63F4D">
          <w:rPr>
            <w:rFonts w:ascii="Arial" w:hAnsi="Arial" w:eastAsia="Times New Roman" w:cs="Arial"/>
            <w:color w:val="006BBD"/>
            <w:kern w:val="0"/>
            <w:sz w:val="20"/>
            <w:szCs w:val="20"/>
            <w:u w:val="single"/>
            <w14:ligatures w14:val="none"/>
          </w:rPr>
          <w:t>Interconnection Agreement</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9EFEE6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Pre-Ordering</w:t>
      </w:r>
    </w:p>
    <w:p w:rsidRPr="00D63F4D" w:rsidR="00D63F4D" w:rsidP="00D63F4D" w:rsidRDefault="00D63F4D" w14:paraId="2498AE38"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pre-ordering activities are described in the </w:t>
      </w:r>
      <w:hyperlink w:history="1" r:id="rId21">
        <w:r w:rsidRPr="00D63F4D">
          <w:rPr>
            <w:rFonts w:ascii="Arial" w:hAnsi="Arial" w:eastAsia="Times New Roman" w:cs="Arial"/>
            <w:color w:val="006BBD"/>
            <w:kern w:val="0"/>
            <w:sz w:val="20"/>
            <w:szCs w:val="20"/>
            <w:u w:val="single"/>
            <w14:ligatures w14:val="none"/>
          </w:rPr>
          <w:t>Pre-Ordering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10606FEA"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Product specific pre-ordering requirements are described in the individual PCAT. Requirements for pre-ordering are described in </w:t>
      </w:r>
      <w:hyperlink w:history="1" r:id="rId22">
        <w:r w:rsidRPr="00D63F4D">
          <w:rPr>
            <w:rFonts w:ascii="Arial" w:hAnsi="Arial" w:eastAsia="Times New Roman" w:cs="Arial"/>
            <w:color w:val="006BBD"/>
            <w:kern w:val="0"/>
            <w:sz w:val="20"/>
            <w:szCs w:val="20"/>
            <w:u w:val="single"/>
            <w14:ligatures w14:val="none"/>
          </w:rPr>
          <w:t>Local Service Ordering Guidelines (LSOG)</w:t>
        </w:r>
      </w:hyperlink>
      <w:r w:rsidRPr="00D63F4D">
        <w:rPr>
          <w:rFonts w:ascii="Arial" w:hAnsi="Arial" w:eastAsia="Times New Roman" w:cs="Arial"/>
          <w:color w:val="000000"/>
          <w:kern w:val="0"/>
          <w:sz w:val="20"/>
          <w:szCs w:val="20"/>
          <w14:ligatures w14:val="none"/>
        </w:rPr>
        <w:t> Pre-Order.</w:t>
      </w:r>
    </w:p>
    <w:p w:rsidRPr="00D63F4D" w:rsidR="00D63F4D" w:rsidP="07F2BBC8" w:rsidRDefault="00D63F4D" w14:paraId="5EB2281E" w14:textId="6D585CD9">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When </w:t>
      </w:r>
      <w:r w:rsidRPr="32EA8DE4" w:rsidR="7062DB15">
        <w:rPr>
          <w:rFonts w:ascii="Arial" w:hAnsi="Arial" w:eastAsia="Arial" w:cs="Arial"/>
          <w:b w:val="0"/>
          <w:bCs w:val="0"/>
          <w:i w:val="0"/>
          <w:iCs w:val="0"/>
          <w:caps w:val="0"/>
          <w:smallCaps w:val="0"/>
          <w:noProof w:val="0"/>
          <w:color w:val="000000" w:themeColor="text1" w:themeTint="FF" w:themeShade="FF"/>
          <w:sz w:val="19"/>
          <w:szCs w:val="19"/>
          <w:lang w:val="en-US"/>
        </w:rPr>
        <w:t>Enhanced Automated Service Order Entry</w:t>
      </w:r>
      <w:r w:rsidRPr="32EA8DE4" w:rsidR="7062DB15">
        <w:rPr>
          <w:rFonts w:ascii="Arial" w:hAnsi="Arial" w:eastAsia="Arial" w:cs="Arial"/>
          <w:noProof w:val="0"/>
          <w:color w:val="000000" w:themeColor="text1" w:themeTint="FF" w:themeShade="FF"/>
          <w:sz w:val="20"/>
          <w:szCs w:val="20"/>
          <w:lang w:val="en-US"/>
        </w:rPr>
        <w:t xml:space="preserve"> </w:t>
      </w:r>
      <w:r w:rsidRPr="00D63F4D" w:rsidR="00D63F4D">
        <w:rPr>
          <w:rFonts w:ascii="Arial" w:hAnsi="Arial" w:eastAsia="Times New Roman" w:cs="Arial"/>
          <w:color w:val="000000"/>
          <w:kern w:val="0"/>
          <w:sz w:val="20"/>
          <w:szCs w:val="20"/>
          <w14:ligatures w14:val="none"/>
        </w:rPr>
        <w:t>(</w:t>
      </w:r>
      <w:r w:rsidRPr="32EA8DE4" w:rsidR="6B95C2E6">
        <w:rPr>
          <w:rFonts w:ascii="Arial" w:hAnsi="Arial" w:eastAsia="Times New Roman" w:cs="Arial"/>
          <w:color w:val="000000" w:themeColor="text1" w:themeTint="FF" w:themeShade="FF"/>
          <w:sz w:val="20"/>
          <w:szCs w:val="20"/>
        </w:rPr>
        <w:t>EASE</w:t>
      </w:r>
      <w:r w:rsidRPr="00D63F4D" w:rsidR="00D63F4D">
        <w:rPr>
          <w:rFonts w:ascii="Arial" w:hAnsi="Arial" w:eastAsia="Times New Roman" w:cs="Arial"/>
          <w:color w:val="000000"/>
          <w:kern w:val="0"/>
          <w:sz w:val="20"/>
          <w:szCs w:val="20"/>
          <w14:ligatures w14:val="none"/>
        </w:rPr>
        <w:t>)</w:t>
      </w:r>
      <w:r w:rsidRPr="32EA8DE4" w:rsidR="00D63F4D">
        <w:rPr>
          <w:rFonts w:ascii="Arial" w:hAnsi="Arial" w:eastAsia="Times New Roman" w:cs="Arial"/>
          <w:color w:val="000000" w:themeColor="text1" w:themeTint="FF" w:themeShade="FF"/>
          <w:kern w:val="0"/>
          <w:sz w:val="20"/>
          <w:szCs w:val="20"/>
          <w14:ligatures w14:val="none"/>
        </w:rPr>
        <w:t xml:space="preserve"> </w:t>
      </w:r>
      <w:r w:rsidRPr="00D63F4D" w:rsidR="00D63F4D">
        <w:rPr>
          <w:rFonts w:ascii="Arial" w:hAnsi="Arial" w:eastAsia="Times New Roman" w:cs="Arial"/>
          <w:color w:val="000000"/>
          <w:kern w:val="0"/>
          <w:sz w:val="20"/>
          <w:szCs w:val="20"/>
          <w14:ligatures w14:val="none"/>
        </w:rPr>
        <w:t xml:space="preserve">Facility Availability Response </w:t>
      </w:r>
      <w:r w:rsidRPr="00D63F4D" w:rsidR="00D63F4D">
        <w:rPr>
          <w:rFonts w:ascii="Arial" w:hAnsi="Arial" w:eastAsia="Times New Roman" w:cs="Arial"/>
          <w:color w:val="000000"/>
          <w:kern w:val="0"/>
          <w:sz w:val="20"/>
          <w:szCs w:val="20"/>
          <w14:ligatures w14:val="none"/>
        </w:rPr>
        <w:t>indicates</w:t>
      </w:r>
      <w:r w:rsidRPr="00D63F4D" w:rsidR="00D63F4D">
        <w:rPr>
          <w:rFonts w:ascii="Arial" w:hAnsi="Arial" w:eastAsia="Times New Roman" w:cs="Arial"/>
          <w:color w:val="000000"/>
          <w:kern w:val="0"/>
          <w:sz w:val="20"/>
          <w:szCs w:val="20"/>
          <w14:ligatures w14:val="none"/>
        </w:rPr>
        <w:t xml:space="preserve"> a technician dispatch is necessary for your order, you may reserve an appointment date and time. Refer to individual product or service documentation on our </w:t>
      </w:r>
      <w:hyperlink w:history="1" r:id="Rcf6c4fc432b34b87">
        <w:r w:rsidRPr="00D63F4D" w:rsidR="00D63F4D">
          <w:rPr>
            <w:rFonts w:ascii="Arial" w:hAnsi="Arial" w:eastAsia="Times New Roman" w:cs="Arial"/>
            <w:color w:val="006BBD"/>
            <w:kern w:val="0"/>
            <w:sz w:val="20"/>
            <w:szCs w:val="20"/>
            <w:u w:val="single"/>
            <w14:ligatures w14:val="none"/>
          </w:rPr>
          <w:t>Wholesale Interconnection Products and Services</w:t>
        </w:r>
      </w:hyperlink>
      <w:r w:rsidRPr="00D63F4D" w:rsidR="00D63F4D">
        <w:rPr>
          <w:rFonts w:ascii="Arial" w:hAnsi="Arial" w:eastAsia="Times New Roman" w:cs="Arial"/>
          <w:color w:val="000000"/>
          <w:kern w:val="0"/>
          <w:sz w:val="20"/>
          <w:szCs w:val="20"/>
          <w14:ligatures w14:val="none"/>
        </w:rPr>
        <w:t xml:space="preserve"> web page to </w:t>
      </w:r>
      <w:r w:rsidRPr="00D63F4D" w:rsidR="00D63F4D">
        <w:rPr>
          <w:rFonts w:ascii="Arial" w:hAnsi="Arial" w:eastAsia="Times New Roman" w:cs="Arial"/>
          <w:color w:val="000000"/>
          <w:kern w:val="0"/>
          <w:sz w:val="20"/>
          <w:szCs w:val="20"/>
          <w14:ligatures w14:val="none"/>
        </w:rPr>
        <w:t xml:space="preserve">determine</w:t>
      </w:r>
      <w:r w:rsidRPr="00D63F4D" w:rsidR="00D63F4D">
        <w:rPr>
          <w:rFonts w:ascii="Arial" w:hAnsi="Arial" w:eastAsia="Times New Roman" w:cs="Arial"/>
          <w:color w:val="000000"/>
          <w:kern w:val="0"/>
          <w:sz w:val="20"/>
          <w:szCs w:val="20"/>
          <w14:ligatures w14:val="none"/>
        </w:rPr>
        <w:t xml:space="preserve"> which services require dispatch appointments. Since</w:t>
      </w:r>
      <w:r w:rsidRPr="00D63F4D" w:rsidR="00D63F4D">
        <w:rPr>
          <w:rFonts w:ascii="Arial" w:hAnsi="Arial" w:eastAsia="Times New Roman" w:cs="Arial"/>
          <w:color w:val="000000"/>
          <w:kern w:val="0"/>
          <w:sz w:val="20"/>
          <w:szCs w:val="20"/>
          <w14:ligatures w14:val="none"/>
        </w:rPr>
        <w:t xml:space="preserve"> </w:t>
      </w:r>
      <w:r w:rsidRPr="32EA8DE4" w:rsidR="001035F6">
        <w:rPr>
          <w:rFonts w:ascii="Arial" w:hAnsi="Arial" w:eastAsia="Times New Roman" w:cs="Arial"/>
          <w:color w:val="000000" w:themeColor="text1" w:themeTint="FF" w:themeShade="FF"/>
          <w:kern w:val="0"/>
          <w:sz w:val="20"/>
          <w:szCs w:val="20"/>
          <w14:ligatures w14:val="none"/>
        </w:rPr>
        <w:t>EASE</w:t>
      </w:r>
      <w:r w:rsidRPr="00D63F4D" w:rsidR="00D63F4D">
        <w:rPr>
          <w:rFonts w:ascii="Arial" w:hAnsi="Arial" w:eastAsia="Times New Roman" w:cs="Arial"/>
          <w:color w:val="000000"/>
          <w:kern w:val="0"/>
          <w:sz w:val="20"/>
          <w:szCs w:val="20"/>
          <w14:ligatures w14:val="none"/>
        </w:rPr>
        <w:t xml:space="preserve"> </w:t>
      </w:r>
      <w:r w:rsidRPr="00D63F4D" w:rsidR="00D63F4D">
        <w:rPr>
          <w:rFonts w:ascii="Arial" w:hAnsi="Arial" w:eastAsia="Times New Roman" w:cs="Arial"/>
          <w:color w:val="000000"/>
          <w:kern w:val="0"/>
          <w:sz w:val="20"/>
          <w:szCs w:val="20"/>
          <w14:ligatures w14:val="none"/>
        </w:rPr>
        <w:t xml:space="preserve">Facility Availability Response does not reserve facilities, the dispatch status for your service request may change during the provisioning process. For information </w:t>
      </w:r>
      <w:r w:rsidRPr="00D63F4D" w:rsidR="00D63F4D">
        <w:rPr>
          <w:rFonts w:ascii="Arial" w:hAnsi="Arial" w:eastAsia="Times New Roman" w:cs="Arial"/>
          <w:color w:val="000000"/>
          <w:kern w:val="0"/>
          <w:sz w:val="20"/>
          <w:szCs w:val="20"/>
          <w14:ligatures w14:val="none"/>
        </w:rPr>
        <w:t xml:space="preserve">r</w:t>
      </w:r>
      <w:r w:rsidRPr="00D63F4D" w:rsidR="00D63F4D">
        <w:rPr>
          <w:rFonts w:ascii="Arial" w:hAnsi="Arial" w:eastAsia="Times New Roman" w:cs="Arial"/>
          <w:color w:val="000000"/>
          <w:kern w:val="0"/>
          <w:sz w:val="20"/>
          <w:szCs w:val="20"/>
          <w14:ligatures w14:val="none"/>
        </w:rPr>
        <w:t xml:space="preserve">egarding</w:t>
      </w:r>
      <w:r w:rsidRPr="00D63F4D" w:rsidR="00D63F4D">
        <w:rPr>
          <w:rFonts w:ascii="Arial" w:hAnsi="Arial" w:eastAsia="Times New Roman" w:cs="Arial"/>
          <w:color w:val="000000"/>
          <w:kern w:val="0"/>
          <w:sz w:val="20"/>
          <w:szCs w:val="20"/>
          <w14:ligatures w14:val="none"/>
        </w:rPr>
        <w:t xml:space="preserve"> </w:t>
      </w:r>
      <w:r w:rsidRPr="00D63F4D" w:rsidR="00D63F4D">
        <w:rPr>
          <w:rFonts w:ascii="Arial" w:hAnsi="Arial" w:eastAsia="Times New Roman" w:cs="Arial"/>
          <w:color w:val="000000"/>
          <w:kern w:val="0"/>
          <w:sz w:val="20"/>
          <w:szCs w:val="20"/>
          <w14:ligatures w14:val="none"/>
        </w:rPr>
        <w:t xml:space="preserve">dispatch charges, see the rates and charges within specific PCATs.</w:t>
      </w:r>
    </w:p>
    <w:p w:rsidRPr="00D63F4D" w:rsidR="00D63F4D" w:rsidP="00D63F4D" w:rsidRDefault="00D63F4D" w14:paraId="73B9E50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The Purchase Order Number (PON) used when scheduling an appointment must be the same as the PON on the service request. If not, your service request will not have a reserved appointment.</w:t>
      </w:r>
    </w:p>
    <w:p w:rsidRPr="00D63F4D" w:rsidR="00D63F4D" w:rsidP="32EA8DE4" w:rsidRDefault="00D63F4D" w14:paraId="3D935CF6" w14:textId="65D6359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If you are not </w:t>
      </w:r>
      <w:bookmarkStart w:name="_Int_wNn9OTSp" w:id="132885999"/>
      <w:r w:rsidRPr="00D63F4D" w:rsidR="00D63F4D">
        <w:rPr>
          <w:rFonts w:ascii="Arial" w:hAnsi="Arial" w:eastAsia="Times New Roman" w:cs="Arial"/>
          <w:color w:val="000000"/>
          <w:kern w:val="0"/>
          <w:sz w:val="20"/>
          <w:szCs w:val="20"/>
          <w14:ligatures w14:val="none"/>
        </w:rPr>
        <w:lastRenderedPageBreak/>
        <w:t xml:space="preserve">an </w:t>
      </w:r>
      <w:r w:rsidRPr="32EA8DE4" w:rsidR="001035F6">
        <w:rPr>
          <w:rFonts w:ascii="Arial" w:hAnsi="Arial" w:eastAsia="Times New Roman" w:cs="Arial"/>
          <w:strike w:val="1"/>
          <w:color w:val="000000" w:themeColor="text1" w:themeTint="FF" w:themeShade="FF"/>
          <w:kern w:val="0"/>
          <w:sz w:val="20"/>
          <w:szCs w:val="20"/>
          <w14:ligatures w14:val="none"/>
        </w:rPr>
        <w:t xml:space="preserve"> </w:t>
      </w:r>
      <w:r w:rsidRPr="32EA8DE4" w:rsidR="001035F6">
        <w:rPr>
          <w:rFonts w:ascii="Arial" w:hAnsi="Arial" w:eastAsia="Times New Roman" w:cs="Arial"/>
          <w:color w:val="000000" w:themeColor="text1" w:themeTint="FF" w:themeShade="FF"/>
          <w:kern w:val="0"/>
          <w:sz w:val="20"/>
          <w:szCs w:val="20"/>
          <w14:ligatures w14:val="none"/>
        </w:rPr>
        <w:t>EASE</w:t>
      </w:r>
      <w:bookmarkEnd w:id="132885999"/>
      <w:r w:rsidRPr="00D63F4D" w:rsidR="00D63F4D">
        <w:rPr>
          <w:rFonts w:ascii="Arial" w:hAnsi="Arial" w:eastAsia="Times New Roman" w:cs="Arial"/>
          <w:color w:val="000000"/>
          <w:kern w:val="0"/>
          <w:sz w:val="20"/>
          <w:szCs w:val="20"/>
          <w14:ligatures w14:val="none"/>
        </w:rPr>
        <w:t xml:space="preserve"> user and your service request requires a set appointment, the date and time must be arranged by calling the Interconnect Service Center "ISC" </w:t>
      </w:r>
      <w:bookmarkStart w:name="_Int_pymW2SJQ" w:id="213583487"/>
      <w:r w:rsidRPr="00D63F4D" w:rsidR="00D63F4D">
        <w:rPr>
          <w:rFonts w:ascii="Arial" w:hAnsi="Arial" w:eastAsia="Times New Roman" w:cs="Arial"/>
          <w:color w:val="000000"/>
          <w:kern w:val="0"/>
          <w:sz w:val="20"/>
          <w:szCs w:val="20"/>
          <w14:ligatures w14:val="none"/>
        </w:rPr>
        <w:t xml:space="preserve">at</w:t>
      </w:r>
      <w:bookmarkEnd w:id="213583487"/>
      <w:r w:rsidRPr="00D63F4D" w:rsidR="00D63F4D">
        <w:rPr>
          <w:rFonts w:ascii="Arial" w:hAnsi="Arial" w:eastAsia="Times New Roman" w:cs="Arial"/>
          <w:color w:val="000000"/>
          <w:kern w:val="0"/>
          <w:sz w:val="20"/>
          <w:szCs w:val="20"/>
          <w14:ligatures w14:val="none"/>
        </w:rPr>
        <w:t xml:space="preserve"> 888-796-9087. During the facility assignment process, the CenturyLink Loop Facilities Assignment and Control Center System (LFACS) may </w:t>
      </w:r>
      <w:r w:rsidRPr="00D63F4D" w:rsidR="00D63F4D">
        <w:rPr>
          <w:rFonts w:ascii="Arial" w:hAnsi="Arial" w:eastAsia="Times New Roman" w:cs="Arial"/>
          <w:color w:val="000000"/>
          <w:kern w:val="0"/>
          <w:sz w:val="20"/>
          <w:szCs w:val="20"/>
          <w14:ligatures w14:val="none"/>
        </w:rPr>
        <w:t xml:space="preserve">determine</w:t>
      </w:r>
      <w:r w:rsidRPr="00D63F4D" w:rsidR="00D63F4D">
        <w:rPr>
          <w:rFonts w:ascii="Arial" w:hAnsi="Arial" w:eastAsia="Times New Roman" w:cs="Arial"/>
          <w:color w:val="000000"/>
          <w:kern w:val="0"/>
          <w:sz w:val="20"/>
          <w:szCs w:val="20"/>
          <w14:ligatures w14:val="none"/>
        </w:rPr>
        <w:t xml:space="preserve"> that an order that was originally "no dispatch" does require dispatch due to the work activity that must be </w:t>
      </w:r>
      <w:r w:rsidRPr="00D63F4D" w:rsidR="00D63F4D">
        <w:rPr>
          <w:rFonts w:ascii="Arial" w:hAnsi="Arial" w:eastAsia="Times New Roman" w:cs="Arial"/>
          <w:color w:val="000000"/>
          <w:kern w:val="0"/>
          <w:sz w:val="20"/>
          <w:szCs w:val="20"/>
          <w14:ligatures w14:val="none"/>
        </w:rPr>
        <w:t xml:space="preserve">accomplished</w:t>
      </w:r>
      <w:r w:rsidRPr="00D63F4D" w:rsidR="00D63F4D">
        <w:rPr>
          <w:rFonts w:ascii="Arial" w:hAnsi="Arial" w:eastAsia="Times New Roman" w:cs="Arial"/>
          <w:color w:val="000000"/>
          <w:kern w:val="0"/>
          <w:sz w:val="20"/>
          <w:szCs w:val="20"/>
          <w14:ligatures w14:val="none"/>
        </w:rPr>
        <w:t xml:space="preserve"> (e.g., place cross connects, </w:t>
      </w:r>
      <w:r w:rsidRPr="00D63F4D" w:rsidR="00D63F4D">
        <w:rPr>
          <w:rFonts w:ascii="Arial" w:hAnsi="Arial" w:eastAsia="Times New Roman" w:cs="Arial"/>
          <w:color w:val="000000"/>
          <w:kern w:val="0"/>
          <w:sz w:val="20"/>
          <w:szCs w:val="20"/>
          <w14:ligatures w14:val="none"/>
        </w:rPr>
        <w:t xml:space="preserve">terminate</w:t>
      </w:r>
      <w:r w:rsidRPr="00D63F4D" w:rsidR="00D63F4D">
        <w:rPr>
          <w:rFonts w:ascii="Arial" w:hAnsi="Arial" w:eastAsia="Times New Roman" w:cs="Arial"/>
          <w:color w:val="000000"/>
          <w:kern w:val="0"/>
          <w:sz w:val="20"/>
          <w:szCs w:val="20"/>
          <w14:ligatures w14:val="none"/>
        </w:rPr>
        <w:t xml:space="preserve"> drop wire, remove cross connect, etc.). </w:t>
      </w:r>
      <w:r w:rsidRPr="00D63F4D" w:rsidR="00D63F4D">
        <w:rPr>
          <w:rFonts w:ascii="Arial" w:hAnsi="Arial" w:eastAsia="Times New Roman" w:cs="Arial"/>
          <w:color w:val="000000"/>
          <w:kern w:val="0"/>
          <w:sz w:val="20"/>
          <w:szCs w:val="20"/>
          <w14:ligatures w14:val="none"/>
        </w:rPr>
        <w:t xml:space="preserve">Generally, this</w:t>
      </w:r>
      <w:r w:rsidRPr="00D63F4D" w:rsidR="00D63F4D">
        <w:rPr>
          <w:rFonts w:ascii="Arial" w:hAnsi="Arial" w:eastAsia="Times New Roman" w:cs="Arial"/>
          <w:color w:val="000000"/>
          <w:kern w:val="0"/>
          <w:sz w:val="20"/>
          <w:szCs w:val="20"/>
          <w14:ligatures w14:val="none"/>
        </w:rPr>
        <w:t xml:space="preserve"> type of dispatch does not involve your end-users, a dispatch appointment is not necessary, and a dispatch charge does not apply in this situation. However, your end-users may see CenturyLink technicians in the area working to complete their order.</w:t>
      </w:r>
    </w:p>
    <w:p w:rsidRPr="00D63F4D" w:rsidR="00D63F4D" w:rsidP="00D63F4D" w:rsidRDefault="00D63F4D" w14:paraId="59621E1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Ordering</w:t>
      </w:r>
    </w:p>
    <w:p w:rsidRPr="00D63F4D" w:rsidR="00D63F4D" w:rsidP="00D63F4D" w:rsidRDefault="00D63F4D" w14:paraId="242A02B9"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ordering activities are described in the </w:t>
      </w:r>
      <w:hyperlink w:history="1" r:id="rId24">
        <w:r w:rsidRPr="00D63F4D">
          <w:rPr>
            <w:rFonts w:ascii="Arial" w:hAnsi="Arial" w:eastAsia="Times New Roman" w:cs="Arial"/>
            <w:color w:val="006BBD"/>
            <w:kern w:val="0"/>
            <w:sz w:val="20"/>
            <w:szCs w:val="20"/>
            <w:u w:val="single"/>
            <w14:ligatures w14:val="none"/>
          </w:rPr>
          <w:t>Ordering Overview</w:t>
        </w:r>
      </w:hyperlink>
      <w:r w:rsidRPr="00D63F4D">
        <w:rPr>
          <w:rFonts w:ascii="Arial" w:hAnsi="Arial" w:eastAsia="Times New Roman" w:cs="Arial"/>
          <w:color w:val="000000"/>
          <w:kern w:val="0"/>
          <w:sz w:val="20"/>
          <w:szCs w:val="20"/>
          <w14:ligatures w14:val="none"/>
        </w:rPr>
        <w:t>.</w:t>
      </w:r>
    </w:p>
    <w:p w:rsidRPr="00D63F4D" w:rsidR="00D63F4D" w:rsidP="0117CB6D" w:rsidRDefault="00D63F4D" w14:paraId="7AB731E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Product specific ordering requirements are described in the individual PCAT. The implementation </w:t>
      </w:r>
      <w:bookmarkStart w:name="_Int_fGnPZhqM" w:id="1682474571"/>
      <w:r w:rsidRPr="00D63F4D" w:rsidR="00D63F4D">
        <w:rPr>
          <w:rFonts w:ascii="Arial" w:hAnsi="Arial" w:eastAsia="Times New Roman" w:cs="Arial"/>
          <w:color w:val="000000"/>
          <w:kern w:val="0"/>
          <w:sz w:val="20"/>
          <w:szCs w:val="20"/>
          <w14:ligatures w14:val="none"/>
        </w:rPr>
        <w:t>contact</w:t>
      </w:r>
      <w:bookmarkEnd w:id="1682474571"/>
      <w:r w:rsidRPr="00D63F4D" w:rsidR="00D63F4D">
        <w:rPr>
          <w:rFonts w:ascii="Arial" w:hAnsi="Arial" w:eastAsia="Times New Roman" w:cs="Arial"/>
          <w:color w:val="000000"/>
          <w:kern w:val="0"/>
          <w:sz w:val="20"/>
          <w:szCs w:val="20"/>
          <w14:ligatures w14:val="none"/>
        </w:rPr>
        <w:t xml:space="preserve"> Telephone Number (TEL NO), implementation contact PAGER, alternative implementation </w:t>
      </w:r>
      <w:bookmarkStart w:name="_Int_whisWD80" w:id="1734011589"/>
      <w:r w:rsidRPr="00D63F4D" w:rsidR="00D63F4D">
        <w:rPr>
          <w:rFonts w:ascii="Arial" w:hAnsi="Arial" w:eastAsia="Times New Roman" w:cs="Arial"/>
          <w:color w:val="000000"/>
          <w:kern w:val="0"/>
          <w:sz w:val="20"/>
          <w:szCs w:val="20"/>
          <w14:ligatures w14:val="none"/>
        </w:rPr>
        <w:t>contact</w:t>
      </w:r>
      <w:bookmarkEnd w:id="1734011589"/>
      <w:r w:rsidRPr="00D63F4D" w:rsidR="00D63F4D">
        <w:rPr>
          <w:rFonts w:ascii="Arial" w:hAnsi="Arial" w:eastAsia="Times New Roman" w:cs="Arial"/>
          <w:color w:val="000000"/>
          <w:kern w:val="0"/>
          <w:sz w:val="20"/>
          <w:szCs w:val="20"/>
          <w14:ligatures w14:val="none"/>
        </w:rPr>
        <w:t xml:space="preserve"> TEL NO, and alternative implementation contact PAGER fields must </w:t>
      </w:r>
      <w:r w:rsidRPr="00D63F4D" w:rsidR="00D63F4D">
        <w:rPr>
          <w:rFonts w:ascii="Arial" w:hAnsi="Arial" w:eastAsia="Times New Roman" w:cs="Arial"/>
          <w:color w:val="000000"/>
          <w:kern w:val="0"/>
          <w:sz w:val="20"/>
          <w:szCs w:val="20"/>
          <w14:ligatures w14:val="none"/>
        </w:rPr>
        <w:t>contain</w:t>
      </w:r>
      <w:r w:rsidRPr="00D63F4D" w:rsidR="00D63F4D">
        <w:rPr>
          <w:rFonts w:ascii="Arial" w:hAnsi="Arial" w:eastAsia="Times New Roman" w:cs="Arial"/>
          <w:color w:val="000000"/>
          <w:kern w:val="0"/>
          <w:sz w:val="20"/>
          <w:szCs w:val="20"/>
          <w14:ligatures w14:val="none"/>
        </w:rPr>
        <w:t xml:space="preserve"> local or toll-free telephone numbers if the order requires a dispatch.</w:t>
      </w:r>
    </w:p>
    <w:p w:rsidRPr="00D63F4D" w:rsidR="00D63F4D" w:rsidP="00D63F4D" w:rsidRDefault="00D63F4D" w14:paraId="610305D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Provisioning and Installation</w:t>
      </w:r>
    </w:p>
    <w:p w:rsidRPr="00D63F4D" w:rsidR="00D63F4D" w:rsidP="00D63F4D" w:rsidRDefault="00D63F4D" w14:paraId="4C042AE0"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General provisioning and installation activities are described in the </w:t>
      </w:r>
      <w:hyperlink w:history="1" r:id="rId25">
        <w:r w:rsidRPr="00D63F4D">
          <w:rPr>
            <w:rFonts w:ascii="Arial" w:hAnsi="Arial" w:eastAsia="Times New Roman" w:cs="Arial"/>
            <w:color w:val="006BBD"/>
            <w:kern w:val="0"/>
            <w:sz w:val="20"/>
            <w:szCs w:val="20"/>
            <w:u w:val="single"/>
            <w14:ligatures w14:val="none"/>
          </w:rPr>
          <w:t>Provisioning and Installation Overview</w:t>
        </w:r>
      </w:hyperlink>
      <w:r w:rsidRPr="00D63F4D">
        <w:rPr>
          <w:rFonts w:ascii="Arial" w:hAnsi="Arial" w:eastAsia="Times New Roman" w:cs="Arial"/>
          <w:color w:val="000000"/>
          <w:kern w:val="0"/>
          <w:sz w:val="20"/>
          <w:szCs w:val="20"/>
          <w14:ligatures w14:val="none"/>
        </w:rPr>
        <w:t>.</w:t>
      </w:r>
    </w:p>
    <w:p w:rsidRPr="00D63F4D" w:rsidR="00D63F4D" w:rsidP="00D63F4D" w:rsidRDefault="00D63F4D" w14:paraId="56EDB3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Product specific provisioning and installation activities are described in the individual PCAT.</w:t>
      </w:r>
    </w:p>
    <w:p w:rsidRPr="00D63F4D" w:rsidR="00D63F4D" w:rsidP="00D63F4D" w:rsidRDefault="00D63F4D" w14:paraId="78097DE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To deliver your Wholesale products and services, CenturyLink's Service Delivery Coordinators (SDC) and Customer Communication Technicians (CCT) work with the designated point of contact identified on your service request. We will coordinate the necessary provisioning and installation functions, using our existing processes, for both dispatched and non-dispatched orders.</w:t>
      </w:r>
    </w:p>
    <w:p w:rsidRPr="00D63F4D" w:rsidR="00D63F4D" w:rsidP="00D63F4D" w:rsidRDefault="00D63F4D" w14:paraId="1F307CFC" w14:textId="77777777">
      <w:pPr>
        <w:shd w:val="clear" w:color="auto" w:fill="FFFFFF"/>
        <w:spacing w:after="0"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If critical provisioning, installation and/or testing functions cannot be performed on time as your service request flows through our work centers, your service request may be delayed and have a jeopardy code assigned to it. Subsequent due dates for orders in jeopardy for customer reasons will be established using current processes for both dispatched and non-dispatched orders. If the order in jeopardy requires a supplemental order, no further work will occur until the supplement is received. Supplements and delayed order processing are covered in the </w:t>
      </w:r>
      <w:hyperlink w:history="1" r:id="rId26">
        <w:r w:rsidRPr="00D63F4D">
          <w:rPr>
            <w:rFonts w:ascii="Arial" w:hAnsi="Arial" w:eastAsia="Times New Roman" w:cs="Arial"/>
            <w:color w:val="006BBD"/>
            <w:kern w:val="0"/>
            <w:sz w:val="20"/>
            <w:szCs w:val="20"/>
            <w:u w:val="single"/>
            <w14:ligatures w14:val="none"/>
          </w:rPr>
          <w:t>Ordering Overview</w:t>
        </w:r>
      </w:hyperlink>
      <w:r w:rsidRPr="00D63F4D">
        <w:rPr>
          <w:rFonts w:ascii="Arial" w:hAnsi="Arial" w:eastAsia="Times New Roman" w:cs="Arial"/>
          <w:color w:val="000000"/>
          <w:kern w:val="0"/>
          <w:sz w:val="20"/>
          <w:szCs w:val="20"/>
          <w14:ligatures w14:val="none"/>
        </w:rPr>
        <w:t> web page.</w:t>
      </w:r>
    </w:p>
    <w:p w:rsidRPr="00D63F4D" w:rsidR="00D63F4D" w:rsidP="0117CB6D" w:rsidRDefault="00D63F4D" w14:paraId="22379682" w14:textId="05D64350">
      <w:pPr>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When our dispatched field technician arrives, we </w:t>
      </w:r>
      <w:r w:rsidRPr="00D63F4D" w:rsidR="754886EE">
        <w:rPr>
          <w:rFonts w:ascii="Arial" w:hAnsi="Arial" w:eastAsia="Times New Roman" w:cs="Arial"/>
          <w:color w:val="000000"/>
          <w:kern w:val="0"/>
          <w:sz w:val="20"/>
          <w:szCs w:val="20"/>
          <w14:ligatures w14:val="none"/>
        </w:rPr>
        <w:t xml:space="preserve">will </w:t>
      </w:r>
      <w:bookmarkStart w:name="_Int_fyuXG7qn" w:id="719100251"/>
      <w:r w:rsidRPr="00D63F4D" w:rsidR="00D63F4D">
        <w:rPr>
          <w:rFonts w:ascii="Arial" w:hAnsi="Arial" w:eastAsia="Times New Roman" w:cs="Arial"/>
          <w:color w:val="000000"/>
          <w:kern w:val="0"/>
          <w:sz w:val="20"/>
          <w:szCs w:val="20"/>
          <w14:ligatures w14:val="none"/>
        </w:rPr>
        <w:t>attempt</w:t>
      </w:r>
      <w:bookmarkEnd w:id="719100251"/>
      <w:r w:rsidRPr="00D63F4D" w:rsidR="00D63F4D">
        <w:rPr>
          <w:rFonts w:ascii="Arial" w:hAnsi="Arial" w:eastAsia="Times New Roman" w:cs="Arial"/>
          <w:color w:val="000000"/>
          <w:kern w:val="0"/>
          <w:sz w:val="20"/>
          <w:szCs w:val="20"/>
          <w14:ligatures w14:val="none"/>
        </w:rPr>
        <w:t xml:space="preserve"> to contact you if your technician is not available. If our technician can finish the installation or repair work, we will </w:t>
      </w:r>
      <w:r w:rsidRPr="00D63F4D" w:rsidR="00D63F4D">
        <w:rPr>
          <w:rFonts w:ascii="Arial" w:hAnsi="Arial" w:eastAsia="Times New Roman" w:cs="Arial"/>
          <w:color w:val="000000"/>
          <w:kern w:val="0"/>
          <w:sz w:val="20"/>
          <w:szCs w:val="20"/>
          <w14:ligatures w14:val="none"/>
        </w:rPr>
        <w:t>attempt</w:t>
      </w:r>
      <w:r w:rsidRPr="00D63F4D" w:rsidR="00D63F4D">
        <w:rPr>
          <w:rFonts w:ascii="Arial" w:hAnsi="Arial" w:eastAsia="Times New Roman" w:cs="Arial"/>
          <w:color w:val="000000"/>
          <w:kern w:val="0"/>
          <w:sz w:val="20"/>
          <w:szCs w:val="20"/>
          <w14:ligatures w14:val="none"/>
        </w:rPr>
        <w:t xml:space="preserve"> to </w:t>
      </w:r>
      <w:r w:rsidRPr="00D63F4D" w:rsidR="00D63F4D">
        <w:rPr>
          <w:rFonts w:ascii="Arial" w:hAnsi="Arial" w:eastAsia="Times New Roman" w:cs="Arial"/>
          <w:color w:val="000000"/>
          <w:kern w:val="0"/>
          <w:sz w:val="20"/>
          <w:szCs w:val="20"/>
          <w14:ligatures w14:val="none"/>
        </w:rPr>
        <w:t>notify you</w:t>
      </w:r>
      <w:r w:rsidRPr="00D63F4D" w:rsidR="00D63F4D">
        <w:rPr>
          <w:rFonts w:ascii="Arial" w:hAnsi="Arial" w:eastAsia="Times New Roman" w:cs="Arial"/>
          <w:color w:val="000000"/>
          <w:kern w:val="0"/>
          <w:sz w:val="20"/>
          <w:szCs w:val="20"/>
          <w14:ligatures w14:val="none"/>
        </w:rPr>
        <w:t xml:space="preserve"> of completion. If we are unable to contact you, the service request will be </w:t>
      </w:r>
      <w:bookmarkStart w:name="_Int_D4sICPyq" w:id="1569831643"/>
      <w:r w:rsidRPr="00D63F4D" w:rsidR="00D63F4D">
        <w:rPr>
          <w:rFonts w:ascii="Arial" w:hAnsi="Arial" w:eastAsia="Times New Roman" w:cs="Arial"/>
          <w:color w:val="000000"/>
          <w:kern w:val="0"/>
          <w:sz w:val="20"/>
          <w:szCs w:val="20"/>
          <w14:ligatures w14:val="none"/>
        </w:rPr>
        <w:t>closed</w:t>
      </w:r>
      <w:bookmarkEnd w:id="1569831643"/>
      <w:r w:rsidRPr="00D63F4D" w:rsidR="00D63F4D">
        <w:rPr>
          <w:rFonts w:ascii="Arial" w:hAnsi="Arial" w:eastAsia="Times New Roman" w:cs="Arial"/>
          <w:color w:val="000000"/>
          <w:kern w:val="0"/>
          <w:sz w:val="20"/>
          <w:szCs w:val="20"/>
          <w14:ligatures w14:val="none"/>
        </w:rPr>
        <w:t xml:space="preserve"> and a voice message will be left </w:t>
      </w:r>
      <w:r w:rsidRPr="00D63F4D" w:rsidR="00D63F4D">
        <w:rPr>
          <w:rFonts w:ascii="Arial" w:hAnsi="Arial" w:eastAsia="Times New Roman" w:cs="Arial"/>
          <w:color w:val="000000"/>
          <w:kern w:val="0"/>
          <w:sz w:val="20"/>
          <w:szCs w:val="20"/>
          <w14:ligatures w14:val="none"/>
        </w:rPr>
        <w:t>notifying you</w:t>
      </w:r>
      <w:r w:rsidRPr="00D63F4D" w:rsidR="00D63F4D">
        <w:rPr>
          <w:rFonts w:ascii="Arial" w:hAnsi="Arial" w:eastAsia="Times New Roman" w:cs="Arial"/>
          <w:color w:val="000000"/>
          <w:kern w:val="0"/>
          <w:sz w:val="20"/>
          <w:szCs w:val="20"/>
          <w14:ligatures w14:val="none"/>
        </w:rPr>
        <w:t xml:space="preserve"> that the service is installed with all testing completed. If your designated contact cannot be reached and our technician cannot complete the required work and/or testing, your service request is delayed, a jeopardy code is assigned, and </w:t>
      </w:r>
      <w:r w:rsidRPr="00D63F4D" w:rsidR="00D63F4D">
        <w:rPr>
          <w:rFonts w:ascii="Arial" w:hAnsi="Arial" w:eastAsia="Times New Roman" w:cs="Arial"/>
          <w:color w:val="000000"/>
          <w:kern w:val="0"/>
          <w:sz w:val="20"/>
          <w:szCs w:val="20"/>
          <w14:ligatures w14:val="none"/>
        </w:rPr>
        <w:t>additional</w:t>
      </w:r>
      <w:r w:rsidRPr="00D63F4D" w:rsidR="00D63F4D">
        <w:rPr>
          <w:rFonts w:ascii="Arial" w:hAnsi="Arial" w:eastAsia="Times New Roman" w:cs="Arial"/>
          <w:color w:val="000000"/>
          <w:kern w:val="0"/>
          <w:sz w:val="20"/>
          <w:szCs w:val="20"/>
          <w14:ligatures w14:val="none"/>
        </w:rPr>
        <w:t xml:space="preserve"> dispatch charges may apply. When you request a new due date and a dispatch is </w:t>
      </w:r>
      <w:r w:rsidRPr="00D63F4D" w:rsidR="00D63F4D">
        <w:rPr>
          <w:rFonts w:ascii="Arial" w:hAnsi="Arial" w:eastAsia="Times New Roman" w:cs="Arial"/>
          <w:color w:val="000000"/>
          <w:kern w:val="0"/>
          <w:sz w:val="20"/>
          <w:szCs w:val="20"/>
          <w14:ligatures w14:val="none"/>
        </w:rPr>
        <w:t>required</w:t>
      </w:r>
      <w:r w:rsidRPr="00D63F4D" w:rsidR="00D63F4D">
        <w:rPr>
          <w:rFonts w:ascii="Arial" w:hAnsi="Arial" w:eastAsia="Times New Roman" w:cs="Arial"/>
          <w:color w:val="000000"/>
          <w:kern w:val="0"/>
          <w:sz w:val="20"/>
          <w:szCs w:val="20"/>
          <w14:ligatures w14:val="none"/>
        </w:rPr>
        <w:t xml:space="preserve"> to complete the installation and testing, the minimum installation interval detailed in the </w:t>
      </w:r>
      <w:hyperlink w:history="1" r:id="Rea74a8be84384887">
        <w:r w:rsidRPr="00D63F4D" w:rsidR="00D63F4D">
          <w:rPr>
            <w:rFonts w:ascii="Arial" w:hAnsi="Arial" w:eastAsia="Times New Roman" w:cs="Arial"/>
            <w:color w:val="006BBD"/>
            <w:kern w:val="0"/>
            <w:sz w:val="20"/>
            <w:szCs w:val="20"/>
            <w:u w:val="single"/>
            <w14:ligatures w14:val="none"/>
          </w:rPr>
          <w:t>SIG</w:t>
        </w:r>
      </w:hyperlink>
      <w:r w:rsidRPr="00D63F4D" w:rsidR="00D63F4D">
        <w:rPr>
          <w:rFonts w:ascii="Arial" w:hAnsi="Arial" w:eastAsia="Times New Roman" w:cs="Arial"/>
          <w:color w:val="000000"/>
          <w:kern w:val="0"/>
          <w:sz w:val="20"/>
          <w:szCs w:val="20"/>
          <w14:ligatures w14:val="none"/>
        </w:rPr>
        <w:t> is applicable.</w:t>
      </w:r>
    </w:p>
    <w:p w:rsidRPr="00D63F4D" w:rsidR="00D63F4D" w:rsidP="00D63F4D" w:rsidRDefault="00D63F4D" w14:paraId="4995AD3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Maintenance and Repair</w:t>
      </w:r>
    </w:p>
    <w:p w:rsidRPr="00D63F4D" w:rsidR="00D63F4D" w:rsidP="00D63F4D" w:rsidRDefault="00D63F4D" w14:paraId="0E23662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Maintenance and Repair section does not apply to Dispatch.</w:t>
      </w:r>
    </w:p>
    <w:p w:rsidR="5DE42384" w:rsidP="5DE42384" w:rsidRDefault="5DE42384" w14:paraId="021F1120" w14:textId="771E2B7D">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D63F4D" w:rsidR="00D63F4D" w:rsidP="00D63F4D" w:rsidRDefault="00D63F4D" w14:paraId="7F12EF6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Billing</w:t>
      </w:r>
    </w:p>
    <w:p w:rsidRPr="00D63F4D" w:rsidR="00D63F4D" w:rsidP="6B06B962" w:rsidRDefault="00D63F4D" w14:paraId="4002BD57" w14:textId="40F242F6">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559BD069" w:rsidR="00D63F4D">
        <w:rPr>
          <w:rFonts w:ascii="Arial" w:hAnsi="Arial" w:eastAsia="Times New Roman" w:cs="Arial"/>
          <w:strike w:val="1"/>
          <w:color w:val="FF0000"/>
          <w:kern w:val="0"/>
          <w:sz w:val="20"/>
          <w:szCs w:val="20"/>
          <w14:ligatures w14:val="none"/>
        </w:rPr>
        <w:t>Customer Records and Information System (CRIS) billing is described in </w:t>
      </w:r>
      <w:hyperlink w:history="1" r:id="R59541f61ce7b4e0c">
        <w:r w:rsidRPr="559BD069" w:rsidR="00D63F4D">
          <w:rPr>
            <w:rFonts w:ascii="Arial" w:hAnsi="Arial" w:eastAsia="Times New Roman" w:cs="Arial"/>
            <w:strike w:val="1"/>
            <w:color w:val="FF0000"/>
            <w:kern w:val="0"/>
            <w:sz w:val="20"/>
            <w:szCs w:val="20"/>
            <w:u w:val="single"/>
            <w14:ligatures w14:val="none"/>
          </w:rPr>
          <w:t>Billing Information - Customer Records and Information System (CRIS)</w:t>
        </w:r>
      </w:hyperlink>
      <w:r w:rsidRPr="6B06B962" w:rsidR="71DAA1D2">
        <w:rPr>
          <w:rFonts w:ascii="Arial" w:hAnsi="Arial" w:eastAsia="Arial" w:cs="Arial"/>
          <w:b w:val="0"/>
          <w:bCs w:val="0"/>
          <w:i w:val="0"/>
          <w:iCs w:val="0"/>
          <w:caps w:val="0"/>
          <w:smallCaps w:val="0"/>
          <w:noProof w:val="0"/>
          <w:color w:val="FF0000"/>
          <w:sz w:val="20"/>
          <w:szCs w:val="20"/>
          <w:lang w:val="en-US"/>
        </w:rPr>
        <w:t xml:space="preserve"> Ensemble is the new billing system for customers. For questions about the bill, please follow the instructions on the reverse side of each billing statement.</w:t>
      </w:r>
    </w:p>
    <w:p w:rsidRPr="00D63F4D" w:rsidR="00D63F4D" w:rsidP="61F8A110" w:rsidRDefault="00D63F4D" w14:paraId="5A944C35" w14:textId="6DD947F2">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61F8A110" w:rsidR="71DAA1D2">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9572595dc6ca4f71">
        <w:r w:rsidRPr="61F8A110" w:rsidR="71DAA1D2">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61F8A110" w:rsidR="71DAA1D2">
        <w:rPr>
          <w:rFonts w:ascii="Arial" w:hAnsi="Arial" w:eastAsia="Arial" w:cs="Arial"/>
          <w:b w:val="0"/>
          <w:bCs w:val="0"/>
          <w:i w:val="0"/>
          <w:iCs w:val="0"/>
          <w:caps w:val="0"/>
          <w:smallCaps w:val="0"/>
          <w:strike w:val="0"/>
          <w:dstrike w:val="0"/>
          <w:noProof w:val="0"/>
          <w:color w:val="FF0000"/>
          <w:sz w:val="20"/>
          <w:szCs w:val="20"/>
          <w:u w:val="none"/>
          <w:lang w:val="en-US"/>
        </w:rPr>
        <w:t>.</w:t>
      </w:r>
    </w:p>
    <w:p w:rsidR="61F8A110" w:rsidP="61F8A110" w:rsidRDefault="61F8A110" w14:paraId="71793DAF" w14:textId="2D021A31">
      <w:pPr>
        <w:pStyle w:val="Normal"/>
        <w:shd w:val="clear" w:color="auto" w:fill="FFFFFF" w:themeFill="background1"/>
        <w:spacing w:after="0" w:line="240" w:lineRule="auto"/>
        <w:rPr>
          <w:rFonts w:ascii="Arial" w:hAnsi="Arial" w:eastAsia="Times New Roman" w:cs="Arial"/>
          <w:strike w:val="0"/>
          <w:dstrike w:val="0"/>
          <w:color w:val="FF0000"/>
          <w:sz w:val="20"/>
          <w:szCs w:val="20"/>
        </w:rPr>
      </w:pPr>
    </w:p>
    <w:p w:rsidR="32EA8DE4" w:rsidP="32EA8DE4" w:rsidRDefault="32EA8DE4" w14:paraId="30A86701" w14:textId="7F48DE94">
      <w:pPr>
        <w:pStyle w:val="Normal"/>
        <w:shd w:val="clear" w:color="auto" w:fill="FFFFFF" w:themeFill="background1"/>
        <w:spacing w:after="0" w:line="240" w:lineRule="auto"/>
        <w:rPr>
          <w:rFonts w:ascii="Arial" w:hAnsi="Arial" w:eastAsia="Times New Roman" w:cs="Arial"/>
          <w:strike w:val="1"/>
          <w:color w:val="FF0000"/>
          <w:sz w:val="20"/>
          <w:szCs w:val="20"/>
        </w:rPr>
      </w:pPr>
    </w:p>
    <w:p w:rsidRPr="00D63F4D" w:rsidR="00D63F4D" w:rsidP="5DE42384" w:rsidRDefault="00D63F4D" w14:paraId="6AE89D4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Carrier Access Billing System (CABS) billing is described in </w:t>
      </w:r>
      <w:hyperlink w:history="1" r:id="R5cc111a7a2914b44">
        <w:r w:rsidRPr="00D63F4D" w:rsidR="00D63F4D">
          <w:rPr>
            <w:rFonts w:ascii="Arial" w:hAnsi="Arial" w:eastAsia="Times New Roman" w:cs="Arial"/>
            <w:color w:val="006BBD"/>
            <w:kern w:val="0"/>
            <w:sz w:val="20"/>
            <w:szCs w:val="20"/>
            <w:u w:val="single"/>
            <w14:ligatures w14:val="none"/>
          </w:rPr>
          <w:t>Billing Information - Carrier Access Billing System (CABS)</w:t>
        </w:r>
      </w:hyperlink>
      <w:r w:rsidRPr="00D63F4D" w:rsidR="00D63F4D">
        <w:rPr>
          <w:rFonts w:ascii="Arial" w:hAnsi="Arial" w:eastAsia="Times New Roman" w:cs="Arial"/>
          <w:color w:val="000000"/>
          <w:kern w:val="0"/>
          <w:sz w:val="20"/>
          <w:szCs w:val="20"/>
          <w14:ligatures w14:val="none"/>
        </w:rPr>
        <w:t>.</w:t>
      </w:r>
    </w:p>
    <w:p w:rsidR="5DE42384" w:rsidP="5DE42384" w:rsidRDefault="5DE42384" w14:paraId="774EE66F" w14:textId="418EA9A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D63F4D" w:rsidR="00D63F4D" w:rsidP="00D63F4D" w:rsidRDefault="00D63F4D" w14:paraId="78E7BBD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63F4D">
        <w:rPr>
          <w:rFonts w:ascii="Arial" w:hAnsi="Arial" w:eastAsia="Times New Roman" w:cs="Arial"/>
          <w:b/>
          <w:bCs/>
          <w:color w:val="000000"/>
          <w:kern w:val="0"/>
          <w:sz w:val="21"/>
          <w:szCs w:val="21"/>
          <w14:ligatures w14:val="none"/>
        </w:rPr>
        <w:t>Training</w:t>
      </w:r>
    </w:p>
    <w:p w:rsidRPr="00D63F4D" w:rsidR="00D63F4D" w:rsidP="0117CB6D" w:rsidRDefault="00D63F4D" w14:paraId="6D1ED0F1" w14:textId="3F884A3B">
      <w:pPr>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b w:val="1"/>
          <w:bCs w:val="1"/>
          <w:color w:val="000000"/>
          <w:kern w:val="0"/>
          <w:sz w:val="20"/>
          <w:szCs w:val="20"/>
          <w14:ligatures w14:val="none"/>
        </w:rPr>
        <w:t xml:space="preserve">Local CenturyLink 101 "Doing Business </w:t>
      </w:r>
      <w:r w:rsidRPr="00D63F4D" w:rsidR="0AA0147C">
        <w:rPr>
          <w:rFonts w:ascii="Arial" w:hAnsi="Arial" w:eastAsia="Times New Roman" w:cs="Arial"/>
          <w:b w:val="1"/>
          <w:bCs w:val="1"/>
          <w:color w:val="000000"/>
          <w:kern w:val="0"/>
          <w:sz w:val="20"/>
          <w:szCs w:val="20"/>
          <w14:ligatures w14:val="none"/>
        </w:rPr>
        <w:t>with</w:t>
      </w:r>
      <w:r w:rsidRPr="00D63F4D" w:rsidR="00D63F4D">
        <w:rPr>
          <w:rFonts w:ascii="Arial" w:hAnsi="Arial" w:eastAsia="Times New Roman" w:cs="Arial"/>
          <w:b w:val="1"/>
          <w:bCs w:val="1"/>
          <w:color w:val="000000"/>
          <w:kern w:val="0"/>
          <w:sz w:val="20"/>
          <w:szCs w:val="20"/>
          <w14:ligatures w14:val="none"/>
        </w:rPr>
        <w:t xml:space="preserve"> CenturyLink"</w:t>
      </w:r>
    </w:p>
    <w:p w:rsidRPr="00D63F4D" w:rsidR="00D63F4D" w:rsidP="5DE42384" w:rsidRDefault="00D63F4D" w14:paraId="3654494C" w14:textId="5F42623C">
      <w:pPr>
        <w:numPr>
          <w:ilvl w:val="0"/>
          <w:numId w:val="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D63F4D" w:rsidR="00D63F4D">
        <w:rPr>
          <w:rFonts w:ascii="Arial" w:hAnsi="Arial" w:eastAsia="Times New Roman" w:cs="Arial"/>
          <w:color w:val="000000"/>
          <w:kern w:val="0"/>
          <w:sz w:val="20"/>
          <w:szCs w:val="20"/>
          <w14:ligatures w14:val="none"/>
        </w:rPr>
        <w:t xml:space="preserve">submitting</w:t>
      </w:r>
      <w:r w:rsidRPr="00D63F4D" w:rsidR="00D63F4D">
        <w:rPr>
          <w:rFonts w:ascii="Arial" w:hAnsi="Arial" w:eastAsia="Times New Roman" w:cs="Arial"/>
          <w:color w:val="000000"/>
          <w:kern w:val="0"/>
          <w:sz w:val="20"/>
          <w:szCs w:val="20"/>
          <w14:ligatures w14:val="none"/>
        </w:rPr>
        <w:t xml:space="preserve"> service </w:t>
      </w:r>
      <w:r w:rsidRPr="00D63F4D" w:rsidR="00D63F4D">
        <w:rPr>
          <w:rFonts w:ascii="Arial" w:hAnsi="Arial" w:eastAsia="Times New Roman" w:cs="Arial"/>
          <w:color w:val="000000"/>
          <w:kern w:val="0"/>
          <w:sz w:val="20"/>
          <w:szCs w:val="20"/>
          <w14:ligatures w14:val="none"/>
        </w:rPr>
        <w:lastRenderedPageBreak/>
        <w:t>requests, reports, and web resource access information. </w:t>
      </w:r>
      <w:hyperlink w:history="1" r:id="R989faa3f92324a27">
        <w:r w:rsidRPr="5DE42384" w:rsidR="00D63F4D">
          <w:rPr>
            <w:rFonts w:ascii="Arial" w:hAnsi="Arial" w:eastAsia="Times New Roman" w:cs="Arial"/>
            <w:strike w:val="1"/>
            <w:color w:val="FF0000"/>
            <w:kern w:val="0"/>
            <w:sz w:val="20"/>
            <w:szCs w:val="20"/>
            <w:u w:val="single"/>
            <w14:ligatures w14:val="none"/>
          </w:rPr>
          <w:t>Click here to learn more about this course and to register</w:t>
        </w:r>
      </w:hyperlink>
      <w:r w:rsidRPr="5DE42384" w:rsidR="00D63F4D">
        <w:rPr>
          <w:rFonts w:ascii="Arial" w:hAnsi="Arial" w:eastAsia="Times New Roman" w:cs="Arial"/>
          <w:strike w:val="1"/>
          <w:color w:val="FF0000"/>
          <w:kern w:val="0"/>
          <w:sz w:val="20"/>
          <w:szCs w:val="20"/>
          <w14:ligatures w14:val="none"/>
        </w:rPr>
        <w:t>.</w:t>
      </w:r>
      <w:r w:rsidRPr="5DE42384" w:rsidR="251A54C2">
        <w:rPr>
          <w:rFonts w:ascii="Arial" w:hAnsi="Arial" w:eastAsia="Times New Roman" w:cs="Arial"/>
          <w:strike w:val="1"/>
          <w:color w:val="FF0000"/>
          <w:sz w:val="20"/>
          <w:szCs w:val="20"/>
        </w:rPr>
        <w:t xml:space="preserve"> </w:t>
      </w:r>
      <w:hyperlink r:id="Rb0dad156050d43d1">
        <w:r w:rsidRPr="0780FA90" w:rsidR="571BD0AE">
          <w:rPr>
            <w:rStyle w:val="Hyperlink"/>
            <w:rFonts w:ascii="Arial" w:hAnsi="Arial" w:eastAsia="Times New Roman" w:cs="Arial"/>
            <w:color w:val="FF0000"/>
            <w:sz w:val="20"/>
            <w:szCs w:val="20"/>
          </w:rPr>
          <w:t xml:space="preserve">Click here to learn more about this Training </w:t>
        </w:r>
      </w:hyperlink>
      <w:r w:rsidRPr="5DE42384" w:rsidR="251A54C2">
        <w:rPr>
          <w:rFonts w:ascii="Arial" w:hAnsi="Arial" w:eastAsia="Times New Roman" w:cs="Arial"/>
          <w:color w:val="FF0000"/>
          <w:sz w:val="20"/>
          <w:szCs w:val="20"/>
        </w:rPr>
        <w:t xml:space="preserve"> </w:t>
      </w:r>
    </w:p>
    <w:p w:rsidRPr="00D63F4D" w:rsidR="00D63F4D" w:rsidP="5DE42384" w:rsidRDefault="00D63F4D" w14:paraId="502017CB" w14:textId="41AD4CA0">
      <w:pPr>
        <w:shd w:val="clear" w:color="auto" w:fill="FFFFFF" w:themeFill="background1"/>
        <w:spacing w:after="0" w:line="240" w:lineRule="auto"/>
        <w:ind w:left="0"/>
        <w:rPr>
          <w:rFonts w:ascii="Arial" w:hAnsi="Arial" w:eastAsia="Times New Roman" w:cs="Arial"/>
          <w:color w:val="000000"/>
          <w:kern w:val="0"/>
          <w:sz w:val="20"/>
          <w:szCs w:val="20"/>
          <w14:ligatures w14:val="none"/>
        </w:rPr>
      </w:pPr>
    </w:p>
    <w:p w:rsidRPr="00D63F4D" w:rsidR="00D63F4D" w:rsidP="5DE42384" w:rsidRDefault="00D63F4D" w14:textId="77777777" w14:paraId="6333154E">
      <w:pPr>
        <w:numPr>
          <w:ilvl w:val="0"/>
          <w:numId w:val="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View </w:t>
      </w:r>
      <w:r w:rsidRPr="00D63F4D" w:rsidR="00D63F4D">
        <w:rPr>
          <w:rFonts w:ascii="Arial" w:hAnsi="Arial" w:eastAsia="Times New Roman" w:cs="Arial"/>
          <w:color w:val="000000"/>
          <w:kern w:val="0"/>
          <w:sz w:val="20"/>
          <w:szCs w:val="20"/>
          <w14:ligatures w14:val="none"/>
        </w:rPr>
        <w:t>additional</w:t>
      </w:r>
      <w:r w:rsidRPr="00D63F4D" w:rsidR="00D63F4D">
        <w:rPr>
          <w:rFonts w:ascii="Arial" w:hAnsi="Arial" w:eastAsia="Times New Roman" w:cs="Arial"/>
          <w:color w:val="000000"/>
          <w:kern w:val="0"/>
          <w:sz w:val="20"/>
          <w:szCs w:val="20"/>
          <w14:ligatures w14:val="none"/>
        </w:rPr>
        <w:t xml:space="preserve"> CenturyLink courses by clicking on</w:t>
      </w:r>
      <w:r w:rsidRPr="00D63F4D" w:rsidR="17A49617">
        <w:rPr>
          <w:rFonts w:ascii="Arial" w:hAnsi="Arial" w:eastAsia="Times New Roman" w:cs="Arial"/>
          <w:color w:val="000000"/>
          <w:kern w:val="0"/>
          <w:sz w:val="20"/>
          <w:szCs w:val="20"/>
          <w14:ligatures w14:val="none"/>
        </w:rPr>
        <w:t xml:space="preserve"> </w:t>
      </w:r>
      <w:r w:rsidRPr="0117CB6D" w:rsidR="17A49617">
        <w:rPr>
          <w:rFonts w:ascii="Arial" w:hAnsi="Arial" w:eastAsia="Times New Roman" w:cs="Arial"/>
          <w:strike w:val="1"/>
          <w:color w:val="FF0000"/>
          <w:kern w:val="0"/>
          <w:sz w:val="20"/>
          <w:szCs w:val="20"/>
          <w14:ligatures w14:val="none"/>
        </w:rPr>
        <w:t xml:space="preserve">Course</w:t>
      </w:r>
      <w:r w:rsidRPr="5DE42384" w:rsidR="00D63F4D">
        <w:rPr>
          <w:rFonts w:ascii="Arial" w:hAnsi="Arial" w:eastAsia="Times New Roman" w:cs="Arial"/>
          <w:color w:val="FF0000"/>
          <w:kern w:val="0"/>
          <w:sz w:val="20"/>
          <w:szCs w:val="20"/>
          <w14:ligatures w14:val="none"/>
        </w:rPr>
        <w:t xml:space="preserve"> </w:t>
      </w:r>
      <w:hyperlink r:id="R8ceb15a592124e50">
        <w:r w:rsidRPr="5DE42384" w:rsidR="3D0497AB">
          <w:rPr>
            <w:rStyle w:val="Hyperlink"/>
            <w:rFonts w:ascii="Arial" w:hAnsi="Arial" w:eastAsia="Times New Roman" w:cs="Arial"/>
            <w:color w:val="FF0000"/>
            <w:sz w:val="20"/>
            <w:szCs w:val="20"/>
          </w:rPr>
          <w:t>Training</w:t>
        </w:r>
        <w:r w:rsidRPr="7BA9B039" w:rsidR="00D63F4D">
          <w:rPr>
            <w:rStyle w:val="Hyperlink"/>
            <w:rFonts w:ascii="Arial" w:hAnsi="Arial" w:eastAsia="Times New Roman" w:cs="Arial"/>
            <w:sz w:val="20"/>
            <w:szCs w:val="20"/>
          </w:rPr>
          <w:t xml:space="preserve"> Catalog</w:t>
        </w:r>
      </w:hyperlink>
      <w:r w:rsidRPr="00D63F4D" w:rsidR="00D63F4D">
        <w:rPr>
          <w:rFonts w:ascii="Arial" w:hAnsi="Arial" w:eastAsia="Times New Roman" w:cs="Arial"/>
          <w:color w:val="000000"/>
          <w:kern w:val="0"/>
          <w:sz w:val="20"/>
          <w:szCs w:val="20"/>
          <w14:ligatures w14:val="none"/>
        </w:rPr>
        <w:t>.</w:t>
      </w:r>
    </w:p>
    <w:p w:rsidRPr="00D63F4D" w:rsidR="00D63F4D" w:rsidP="00D63F4D" w:rsidRDefault="00D63F4D" w14:paraId="39C54CF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Contacts</w:t>
      </w:r>
    </w:p>
    <w:p w:rsidRPr="00D63F4D" w:rsidR="00D63F4D" w:rsidP="0117CB6D" w:rsidRDefault="00D63F4D" w14:paraId="612694B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color w:val="000000"/>
          <w:kern w:val="0"/>
          <w:sz w:val="20"/>
          <w:szCs w:val="20"/>
          <w14:ligatures w14:val="none"/>
        </w:rPr>
        <w:t xml:space="preserve">CenturyLink contact information </w:t>
      </w:r>
      <w:bookmarkStart w:name="_Int_YiE5SXEZ" w:id="734950697"/>
      <w:r w:rsidRPr="00D63F4D" w:rsidR="00D63F4D">
        <w:rPr>
          <w:rFonts w:ascii="Arial" w:hAnsi="Arial" w:eastAsia="Times New Roman" w:cs="Arial"/>
          <w:color w:val="000000"/>
          <w:kern w:val="0"/>
          <w:sz w:val="20"/>
          <w:szCs w:val="20"/>
          <w14:ligatures w14:val="none"/>
        </w:rPr>
        <w:t xml:space="preserve">is </w:t>
      </w:r>
      <w:r w:rsidRPr="00D63F4D" w:rsidR="00D63F4D">
        <w:rPr>
          <w:rFonts w:ascii="Arial" w:hAnsi="Arial" w:eastAsia="Times New Roman" w:cs="Arial"/>
          <w:color w:val="000000"/>
          <w:kern w:val="0"/>
          <w:sz w:val="20"/>
          <w:szCs w:val="20"/>
          <w14:ligatures w14:val="none"/>
        </w:rPr>
        <w:t>located</w:t>
      </w:r>
      <w:r w:rsidRPr="00D63F4D" w:rsidR="00D63F4D">
        <w:rPr>
          <w:rFonts w:ascii="Arial" w:hAnsi="Arial" w:eastAsia="Times New Roman" w:cs="Arial"/>
          <w:color w:val="000000"/>
          <w:kern w:val="0"/>
          <w:sz w:val="20"/>
          <w:szCs w:val="20"/>
          <w14:ligatures w14:val="none"/>
        </w:rPr>
        <w:t xml:space="preserve"> in</w:t>
      </w:r>
      <w:bookmarkEnd w:id="734950697"/>
      <w:r w:rsidRPr="00D63F4D" w:rsidR="00D63F4D">
        <w:rPr>
          <w:rFonts w:ascii="Arial" w:hAnsi="Arial" w:eastAsia="Times New Roman" w:cs="Arial"/>
          <w:color w:val="000000"/>
          <w:kern w:val="0"/>
          <w:sz w:val="20"/>
          <w:szCs w:val="20"/>
          <w14:ligatures w14:val="none"/>
        </w:rPr>
        <w:t> </w:t>
      </w:r>
      <w:hyperlink w:history="1" r:id="Rf04bff97d1f842e5">
        <w:r w:rsidRPr="00D63F4D" w:rsidR="00D63F4D">
          <w:rPr>
            <w:rFonts w:ascii="Arial" w:hAnsi="Arial" w:eastAsia="Times New Roman" w:cs="Arial"/>
            <w:color w:val="006BBD"/>
            <w:kern w:val="0"/>
            <w:sz w:val="20"/>
            <w:szCs w:val="20"/>
            <w:u w:val="single"/>
            <w14:ligatures w14:val="none"/>
          </w:rPr>
          <w:t>Wholesale Customer Contacts</w:t>
        </w:r>
      </w:hyperlink>
      <w:r w:rsidRPr="00D63F4D" w:rsidR="00D63F4D">
        <w:rPr>
          <w:rFonts w:ascii="Arial" w:hAnsi="Arial" w:eastAsia="Times New Roman" w:cs="Arial"/>
          <w:color w:val="000000"/>
          <w:kern w:val="0"/>
          <w:sz w:val="20"/>
          <w:szCs w:val="20"/>
          <w14:ligatures w14:val="none"/>
        </w:rPr>
        <w:t>.</w:t>
      </w:r>
    </w:p>
    <w:p w:rsidRPr="00D63F4D" w:rsidR="00D63F4D" w:rsidP="00D63F4D" w:rsidRDefault="00D63F4D" w14:paraId="202338E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D63F4D">
        <w:rPr>
          <w:rFonts w:ascii="Arial" w:hAnsi="Arial" w:eastAsia="Times New Roman" w:cs="Arial"/>
          <w:b/>
          <w:bCs/>
          <w:color w:val="000000"/>
          <w:kern w:val="0"/>
          <w:sz w:val="26"/>
          <w:szCs w:val="26"/>
          <w14:ligatures w14:val="none"/>
        </w:rPr>
        <w:t>Frequently Asked Questions (FAQs)</w:t>
      </w:r>
    </w:p>
    <w:p w:rsidRPr="00D63F4D" w:rsidR="00D63F4D" w:rsidP="00D63F4D" w:rsidRDefault="00D63F4D" w14:paraId="024A86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63F4D">
        <w:rPr>
          <w:rFonts w:ascii="Arial" w:hAnsi="Arial" w:eastAsia="Times New Roman" w:cs="Arial"/>
          <w:color w:val="000000"/>
          <w:kern w:val="0"/>
          <w:sz w:val="20"/>
          <w:szCs w:val="20"/>
          <w14:ligatures w14:val="none"/>
        </w:rPr>
        <w:t>This section is being compiled based on your feedback.</w:t>
      </w:r>
    </w:p>
    <w:p w:rsidRPr="00D63F4D" w:rsidR="00D63F4D" w:rsidP="4A5C2C69" w:rsidRDefault="00D63F4D" w14:paraId="002714DB" w14:textId="30E7490C">
      <w:pPr>
        <w:shd w:val="clear" w:color="auto" w:fill="FFFFFF" w:themeFill="background1"/>
        <w:spacing w:after="0" w:line="240" w:lineRule="auto"/>
        <w:rPr>
          <w:rFonts w:ascii="Arial" w:hAnsi="Arial" w:eastAsia="Times New Roman" w:cs="Arial"/>
          <w:color w:val="000000"/>
          <w:kern w:val="0"/>
          <w:sz w:val="20"/>
          <w:szCs w:val="20"/>
          <w14:ligatures w14:val="none"/>
        </w:rPr>
      </w:pPr>
      <w:r w:rsidRPr="00D63F4D" w:rsidR="00D63F4D">
        <w:rPr>
          <w:rFonts w:ascii="Arial" w:hAnsi="Arial" w:eastAsia="Times New Roman" w:cs="Arial"/>
          <w:b w:val="1"/>
          <w:bCs w:val="1"/>
          <w:color w:val="000000"/>
          <w:kern w:val="0"/>
          <w:sz w:val="20"/>
          <w:szCs w:val="20"/>
          <w14:ligatures w14:val="none"/>
        </w:rPr>
        <w:t>Last Update:</w:t>
      </w:r>
      <w:r w:rsidRPr="00D63F4D" w:rsidR="00D63F4D">
        <w:rPr>
          <w:rFonts w:ascii="Arial" w:hAnsi="Arial" w:eastAsia="Times New Roman" w:cs="Arial"/>
          <w:color w:val="000000"/>
          <w:kern w:val="0"/>
          <w:sz w:val="20"/>
          <w:szCs w:val="20"/>
          <w14:ligatures w14:val="none"/>
        </w:rPr>
        <w:t> </w:t>
      </w:r>
      <w:r w:rsidRPr="4A5C2C69" w:rsidR="33489A43">
        <w:rPr>
          <w:rFonts w:ascii="Arial" w:hAnsi="Arial" w:eastAsia="Times New Roman" w:cs="Arial"/>
          <w:color w:val="000000" w:themeColor="text1" w:themeTint="FF" w:themeShade="FF"/>
          <w:sz w:val="20"/>
          <w:szCs w:val="20"/>
        </w:rPr>
        <w:t xml:space="preserve"> October 25, 2023</w:t>
      </w:r>
    </w:p>
    <w:p w:rsidR="00BE074E" w:rsidRDefault="00D63F4D" w14:paraId="434A4B50" w14:textId="16903771">
      <w:pPr/>
      <w:r w:rsidR="00D63F4D">
        <w:rPr>
          <w:rStyle w:val="Strong"/>
          <w:rFonts w:ascii="Arial" w:hAnsi="Arial" w:cs="Arial"/>
          <w:color w:val="000000"/>
          <w:sz w:val="20"/>
          <w:szCs w:val="20"/>
          <w:shd w:val="clear" w:color="auto" w:fill="FFFFFF"/>
        </w:rPr>
        <w:t>Last Reviewed:</w:t>
      </w:r>
      <w:r w:rsidR="00D63F4D">
        <w:rPr>
          <w:rFonts w:ascii="Arial" w:hAnsi="Arial" w:cs="Arial"/>
          <w:color w:val="000000"/>
          <w:sz w:val="20"/>
          <w:szCs w:val="20"/>
          <w:shd w:val="clear" w:color="auto" w:fill="FFFFFF"/>
        </w:rPr>
        <w:t> </w:t>
      </w:r>
      <w:r w:rsidRPr="32EA8DE4" w:rsidR="14CEAA30">
        <w:rPr>
          <w:rFonts w:ascii="Arial" w:hAnsi="Arial" w:cs="Arial"/>
          <w:color w:val="000000" w:themeColor="text1" w:themeTint="FF" w:themeShade="FF"/>
          <w:sz w:val="20"/>
          <w:szCs w:val="20"/>
        </w:rPr>
        <w:t xml:space="preserve"> </w:t>
      </w:r>
      <w:r w:rsidRPr="32EA8DE4" w:rsidR="1F1F7850">
        <w:rPr>
          <w:rFonts w:ascii="Arial" w:hAnsi="Arial" w:cs="Arial"/>
          <w:color w:val="000000" w:themeColor="text1" w:themeTint="FF" w:themeShade="FF"/>
          <w:sz w:val="20"/>
          <w:szCs w:val="20"/>
        </w:rPr>
        <w:t xml:space="preserve">March</w:t>
      </w:r>
      <w:r w:rsidRPr="32EA8DE4" w:rsidR="14CEAA30">
        <w:rPr>
          <w:rFonts w:ascii="Arial" w:hAnsi="Arial" w:cs="Arial"/>
          <w:color w:val="000000" w:themeColor="text1" w:themeTint="FF" w:themeShade="FF"/>
          <w:sz w:val="20"/>
          <w:szCs w:val="20"/>
        </w:rPr>
        <w:t xml:space="preserve"> </w:t>
      </w:r>
      <w:r w:rsidRPr="32EA8DE4" w:rsidR="39806109">
        <w:rPr>
          <w:rFonts w:ascii="Arial" w:hAnsi="Arial" w:cs="Arial"/>
          <w:color w:val="000000" w:themeColor="text1" w:themeTint="FF" w:themeShade="FF"/>
          <w:sz w:val="20"/>
          <w:szCs w:val="20"/>
        </w:rPr>
        <w:t xml:space="preserve">20</w:t>
      </w:r>
      <w:r w:rsidRPr="32EA8DE4" w:rsidR="14CEAA30">
        <w:rPr>
          <w:rFonts w:ascii="Arial" w:hAnsi="Arial" w:cs="Arial"/>
          <w:color w:val="000000" w:themeColor="text1" w:themeTint="FF" w:themeShade="FF"/>
          <w:sz w:val="20"/>
          <w:szCs w:val="20"/>
        </w:rPr>
        <w:t xml:space="preserve">, 2024</w:t>
      </w:r>
    </w:p>
    <w:sectPr w:rsidR="00BE074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7KqrG1rD" int2:invalidationBookmarkName="" int2:hashCode="/DOPh6BYFY64JL" int2:id="HA4pnd1h">
      <int2:state int2:type="AugLoop_Text_Critique" int2:value="Rejected"/>
    </int2:bookmark>
    <int2:bookmark int2:bookmarkName="_Int_kDGgOZYz" int2:invalidationBookmarkName="" int2:hashCode="dsdL0HHdc/AWlv" int2:id="Fh2sPxo6">
      <int2:state int2:type="AugLoop_Text_Critique" int2:value="Rejected"/>
    </int2:bookmark>
    <int2:bookmark int2:bookmarkName="_Int_eZKTlRck" int2:invalidationBookmarkName="" int2:hashCode="3HxDz/pC6nb6oo" int2:id="b9SijzSH">
      <int2:state int2:type="AugLoop_Text_Critique" int2:value="Rejected"/>
    </int2:bookmark>
    <int2:bookmark int2:bookmarkName="_Int_GulNAQkJ" int2:invalidationBookmarkName="" int2:hashCode="VRd/LyDcPFdCnc" int2:id="lBhfXpO2">
      <int2:state int2:type="AugLoop_Text_Critique" int2:value="Rejected"/>
    </int2:bookmark>
    <int2:bookmark int2:bookmarkName="_Int_YiE5SXEZ" int2:invalidationBookmarkName="" int2:hashCode="94tQPxbYWp79G+" int2:id="3AuT1nE5">
      <int2:state int2:type="AugLoop_Text_Critique" int2:value="Rejected"/>
    </int2:bookmark>
    <int2:bookmark int2:bookmarkName="_Int_D4sICPyq" int2:invalidationBookmarkName="" int2:hashCode="6oj7qpm3MiV1Li" int2:id="WRBksa2N">
      <int2:state int2:type="AugLoop_Text_Critique" int2:value="Rejected"/>
    </int2:bookmark>
    <int2:bookmark int2:bookmarkName="_Int_fyuXG7qn" int2:invalidationBookmarkName="" int2:hashCode="OOTksK14P/moAb" int2:id="smszHyV4">
      <int2:state int2:type="AugLoop_Text_Critique" int2:value="Rejected"/>
    </int2:bookmark>
    <int2:bookmark int2:bookmarkName="_Int_whisWD80" int2:invalidationBookmarkName="" int2:hashCode="GnOvnnrgAYJzOy" int2:id="rluzyLd3">
      <int2:state int2:type="AugLoop_Text_Critique" int2:value="Rejected"/>
    </int2:bookmark>
    <int2:bookmark int2:bookmarkName="_Int_fGnPZhqM" int2:invalidationBookmarkName="" int2:hashCode="GnOvnnrgAYJzOy" int2:id="ii9XQzRZ">
      <int2:state int2:type="AugLoop_Text_Critique" int2:value="Rejected"/>
    </int2:bookmark>
    <int2:bookmark int2:bookmarkName="_Int_pymW2SJQ" int2:invalidationBookmarkName="" int2:hashCode="J+kN+lfDWKz69H" int2:id="JtXlBk6v">
      <int2:state int2:type="AugLoop_Text_Critique" int2:value="Rejected"/>
    </int2:bookmark>
    <int2:bookmark int2:bookmarkName="_Int_wNn9OTSp" int2:invalidationBookmarkName="" int2:hashCode="f/EWKazeLrzLvm" int2:id="xyh87o8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7B44"/>
    <w:multiLevelType w:val="multilevel"/>
    <w:tmpl w:val="666A4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5709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4D"/>
    <w:rsid w:val="001035F6"/>
    <w:rsid w:val="002F6476"/>
    <w:rsid w:val="00BE074E"/>
    <w:rsid w:val="00D63F4D"/>
    <w:rsid w:val="00E810EC"/>
    <w:rsid w:val="0117CB6D"/>
    <w:rsid w:val="02291678"/>
    <w:rsid w:val="062D638D"/>
    <w:rsid w:val="0780FA90"/>
    <w:rsid w:val="07F2BBC8"/>
    <w:rsid w:val="08BD66AD"/>
    <w:rsid w:val="0A8668BF"/>
    <w:rsid w:val="0AA0147C"/>
    <w:rsid w:val="0D7C8937"/>
    <w:rsid w:val="0DB53D73"/>
    <w:rsid w:val="14CEAA30"/>
    <w:rsid w:val="1688C832"/>
    <w:rsid w:val="17A49617"/>
    <w:rsid w:val="17E7453E"/>
    <w:rsid w:val="17FA5675"/>
    <w:rsid w:val="1F1F7850"/>
    <w:rsid w:val="23314162"/>
    <w:rsid w:val="251A54C2"/>
    <w:rsid w:val="32EA8DE4"/>
    <w:rsid w:val="33489A43"/>
    <w:rsid w:val="347B051F"/>
    <w:rsid w:val="35E66FD8"/>
    <w:rsid w:val="3679A788"/>
    <w:rsid w:val="39806109"/>
    <w:rsid w:val="3AFB22EC"/>
    <w:rsid w:val="3D0497AB"/>
    <w:rsid w:val="43F23D0F"/>
    <w:rsid w:val="49DFBC94"/>
    <w:rsid w:val="49F98701"/>
    <w:rsid w:val="4A5C2C69"/>
    <w:rsid w:val="529FF35E"/>
    <w:rsid w:val="559BD069"/>
    <w:rsid w:val="571BD0AE"/>
    <w:rsid w:val="58235F75"/>
    <w:rsid w:val="59C7C00C"/>
    <w:rsid w:val="5C5795BC"/>
    <w:rsid w:val="5D3497DA"/>
    <w:rsid w:val="5DE42384"/>
    <w:rsid w:val="5F303BC2"/>
    <w:rsid w:val="61F8A110"/>
    <w:rsid w:val="659EEE49"/>
    <w:rsid w:val="685EF8F0"/>
    <w:rsid w:val="6B06B962"/>
    <w:rsid w:val="6B95C2E6"/>
    <w:rsid w:val="6BC5AC18"/>
    <w:rsid w:val="7062DB15"/>
    <w:rsid w:val="71DAA1D2"/>
    <w:rsid w:val="754886EE"/>
    <w:rsid w:val="77B43F13"/>
    <w:rsid w:val="7BA9B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16CC"/>
  <w15:chartTrackingRefBased/>
  <w15:docId w15:val="{FE541DA5-7416-4CD3-859E-9250A072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D63F4D"/>
    <w:rPr>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forms/asr.html" TargetMode="External" Id="rId13" /><Relationship Type="http://schemas.openxmlformats.org/officeDocument/2006/relationships/hyperlink" Target="https://www.centurylink.com/wholesale/clecs/clec_index.html" TargetMode="External" Id="rId18" /><Relationship Type="http://schemas.openxmlformats.org/officeDocument/2006/relationships/hyperlink" Target="https://www.centurylink.com/wholesale/clecs/ordering.html" TargetMode="External" Id="rId26" /><Relationship Type="http://schemas.openxmlformats.org/officeDocument/2006/relationships/hyperlink" Target="https://www.centurylink.com/wholesale/clecs/preordering.html" TargetMode="External" Id="rId21" /><Relationship Type="http://schemas.openxmlformats.org/officeDocument/2006/relationships/theme" Target="theme/theme1.xml" Id="rId34" /><Relationship Type="http://schemas.openxmlformats.org/officeDocument/2006/relationships/hyperlink" Target="https://www.centurylink.com/wholesale/clecs/provisioning.html" TargetMode="External" Id="rId7" /><Relationship Type="http://schemas.openxmlformats.org/officeDocument/2006/relationships/hyperlink" Target="https://www.centurylink.com/wholesale/clecs/lsog.html" TargetMode="External" Id="rId12" /><Relationship Type="http://schemas.openxmlformats.org/officeDocument/2006/relationships/hyperlink" Target="https://www.centurylink.com/wholesale/clecs/provisioning.html"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s://www.centurylink.com/wholesale/clecs/maintenance.html" TargetMode="External" Id="rId16" /><Relationship Type="http://schemas.openxmlformats.org/officeDocument/2006/relationships/hyperlink" Target="https://www.centurylink.com/wholesale/clecs/negotiations.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resale.html" TargetMode="External" Id="rId11" /><Relationship Type="http://schemas.openxmlformats.org/officeDocument/2006/relationships/hyperlink" Target="https://www.centurylink.com/wholesale/clecs/ordering.html" TargetMode="External" Id="rId24" /><Relationship Type="http://schemas.openxmlformats.org/officeDocument/2006/relationships/customXml" Target="../customXml/item3.xml" Id="rId37" /><Relationship Type="http://schemas.openxmlformats.org/officeDocument/2006/relationships/hyperlink" Target="https://www.centurylink.com/wholesale/downloads/2017/170130/HL_Dispatch_V10.doc" TargetMode="External" Id="rId5" /><Relationship Type="http://schemas.openxmlformats.org/officeDocument/2006/relationships/hyperlink" Target="https://www.centurylink.com/wholesale/pcat/resale.html" TargetMode="External" Id="rId15" /><Relationship Type="http://schemas.openxmlformats.org/officeDocument/2006/relationships/customXml" Target="../customXml/item2.xml" Id="rId36" /><Relationship Type="http://schemas.openxmlformats.org/officeDocument/2006/relationships/hyperlink" Target="https://www.centurylink.com/wholesale/pcat/interconnection.html" TargetMode="External" Id="rId10" /><Relationship Type="http://schemas.openxmlformats.org/officeDocument/2006/relationships/hyperlink" Target="https://www.centurylink.com/wholesale/clecs/reseller_index.html" TargetMode="External" Id="rId19" /><Relationship Type="http://schemas.openxmlformats.org/officeDocument/2006/relationships/webSettings" Target="webSettings.xml" Id="rId4" /><Relationship Type="http://schemas.openxmlformats.org/officeDocument/2006/relationships/hyperlink" Target="https://www.centurylink.com/wholesale/clecs/maintenance.html" TargetMode="External" Id="rId9" /><Relationship Type="http://schemas.openxmlformats.org/officeDocument/2006/relationships/hyperlink" Target="https://www.centurylink.com/wholesale/pcat/interconnection.html" TargetMode="External" Id="rId14" /><Relationship Type="http://schemas.openxmlformats.org/officeDocument/2006/relationships/hyperlink" Target="https://www.centurylink.com/wholesale/clecs/lsog.html" TargetMode="External" Id="rId22" /><Relationship Type="http://schemas.openxmlformats.org/officeDocument/2006/relationships/customXml" Target="../customXml/item1.xml" Id="rId35" /><Relationship Type="http://schemas.openxmlformats.org/officeDocument/2006/relationships/hyperlink" Target="https://www.centurylink.com/wholesale/clecs/maintenance.html" TargetMode="External" Id="rId8" /><Relationship Type="http://schemas.openxmlformats.org/officeDocument/2006/relationships/settings" Target="settings.xml" Id="rId3" /><Relationship Type="http://schemas.openxmlformats.org/officeDocument/2006/relationships/hyperlink" Target="https://www.centurylink.com/wholesale/pcat/index.html" TargetMode="External" Id="Rcf6c4fc432b34b87" /><Relationship Type="http://schemas.openxmlformats.org/officeDocument/2006/relationships/hyperlink" Target="http://www.centurylink.com/Pages/AboutUs/Legal/Tariffs/displayTariffLandingPage.html" TargetMode="External" Id="Rd3f139800f9c4a05" /><Relationship Type="http://schemas.openxmlformats.org/officeDocument/2006/relationships/hyperlink" Target="https://www.centurylink.com/wholesale/guides/sig/index.html" TargetMode="External" Id="Rea74a8be84384887" /><Relationship Type="http://schemas.openxmlformats.org/officeDocument/2006/relationships/hyperlink" Target="https://www.centurylink.com/wholesale/clecs/customercontacts.html" TargetMode="External" Id="Rf04bff97d1f842e5" /><Relationship Type="http://schemas.microsoft.com/office/2020/10/relationships/intelligence" Target="intelligence2.xml" Id="R233ea98f9ca54d1f" /><Relationship Type="http://schemas.openxmlformats.org/officeDocument/2006/relationships/hyperlink" Target="https://www.centurylink.com/wholesale/clecs/dispatch.html" TargetMode="External" Id="R379cafa2b6024db3" /><Relationship Type="http://schemas.openxmlformats.org/officeDocument/2006/relationships/hyperlink" Target="https://www.centurylink.com/wholesale/clecs/cabs.html" TargetMode="External" Id="R5cc111a7a2914b44" /><Relationship Type="http://schemas.openxmlformats.org/officeDocument/2006/relationships/hyperlink" Target="https://www.centurylink.com/wholesale/training/coursecatalog.html" TargetMode="External" Id="R8ceb15a592124e50" /><Relationship Type="http://schemas.openxmlformats.org/officeDocument/2006/relationships/hyperlink" Target="https://www.centurylink.com/wholesale/training/wbt_desc_lq101.html" TargetMode="External" Id="R989faa3f92324a27" /><Relationship Type="http://schemas.openxmlformats.org/officeDocument/2006/relationships/hyperlink" Target="https://www.centurylink.com/wholesale/training/wbt_desc_lq101.html" TargetMode="External" Id="Rb0dad156050d43d1" /><Relationship Type="http://schemas.openxmlformats.org/officeDocument/2006/relationships/hyperlink" Target="https://www.centurylink.com/wholesale/clecs/ensemble.html" TargetMode="External" Id="R9572595dc6ca4f71" /><Relationship Type="http://schemas.openxmlformats.org/officeDocument/2006/relationships/hyperlink" Target="https://www.centurylink.com/wholesale/clecs/cris.html" TargetMode="External" Id="R59541f61ce7b4e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EAE8F66-6952-44E2-9561-D488AFD778C8}"/>
</file>

<file path=customXml/itemProps2.xml><?xml version="1.0" encoding="utf-8"?>
<ds:datastoreItem xmlns:ds="http://schemas.openxmlformats.org/officeDocument/2006/customXml" ds:itemID="{E2DE76C2-F306-4A0D-9D7F-3925C4FED717}"/>
</file>

<file path=customXml/itemProps3.xml><?xml version="1.0" encoding="utf-8"?>
<ds:datastoreItem xmlns:ds="http://schemas.openxmlformats.org/officeDocument/2006/customXml" ds:itemID="{AA807F40-6456-4EEF-94FF-4E8E2199982A}"/>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Colvin, Becky</dc:creator>
  <keywords/>
  <dc:description/>
  <lastModifiedBy>Paxton, Charles</lastModifiedBy>
  <revision>13</revision>
  <dcterms:created xsi:type="dcterms:W3CDTF">2023-11-08T16:46:00.0000000Z</dcterms:created>
  <dcterms:modified xsi:type="dcterms:W3CDTF">2024-04-24T16:05:38.7267712Z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